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298A5" w14:textId="34838544" w:rsidR="00A92221" w:rsidRPr="00B22473" w:rsidRDefault="00A92221" w:rsidP="00A92221">
      <w:pPr>
        <w:tabs>
          <w:tab w:val="center" w:pos="4536"/>
          <w:tab w:val="right" w:pos="7938"/>
          <w:tab w:val="right" w:pos="9639"/>
        </w:tabs>
        <w:ind w:right="2"/>
        <w:jc w:val="both"/>
        <w:rPr>
          <w:rFonts w:ascii="Arial" w:hAnsi="Arial" w:cs="Arial"/>
          <w:b/>
          <w:bCs/>
          <w:sz w:val="22"/>
          <w:szCs w:val="20"/>
        </w:rPr>
      </w:pPr>
      <w:bookmarkStart w:id="0" w:name="_Hlk173142309"/>
      <w:bookmarkStart w:id="1" w:name="_Hlk187758646"/>
      <w:bookmarkStart w:id="2" w:name="_Hlk117841894"/>
      <w:bookmarkStart w:id="3" w:name="_Hlk145670493"/>
      <w:bookmarkStart w:id="4" w:name="OLE_LINK25"/>
      <w:bookmarkEnd w:id="0"/>
      <w:r w:rsidRPr="00B22473">
        <w:rPr>
          <w:rFonts w:ascii="Arial" w:hAnsi="Arial" w:cs="Arial"/>
          <w:b/>
          <w:bCs/>
          <w:sz w:val="22"/>
          <w:szCs w:val="20"/>
        </w:rPr>
        <w:t>3GPP TSG RAN WG1 #12</w:t>
      </w:r>
      <w:r w:rsidRPr="00B22473">
        <w:rPr>
          <w:rFonts w:ascii="Arial" w:eastAsia="等线" w:hAnsi="Arial" w:cs="Arial" w:hint="eastAsia"/>
          <w:b/>
          <w:bCs/>
          <w:sz w:val="22"/>
          <w:szCs w:val="20"/>
          <w:lang w:eastAsia="zh-CN"/>
        </w:rPr>
        <w:t>2</w:t>
      </w:r>
      <w:r w:rsidRPr="00B22473">
        <w:rPr>
          <w:rFonts w:ascii="Arial" w:hAnsi="Arial" w:cs="Arial"/>
          <w:b/>
          <w:bCs/>
          <w:sz w:val="22"/>
          <w:szCs w:val="20"/>
        </w:rPr>
        <w:tab/>
      </w:r>
      <w:r w:rsidRPr="00B22473">
        <w:rPr>
          <w:rFonts w:ascii="Arial" w:hAnsi="Arial" w:cs="Arial"/>
          <w:b/>
          <w:bCs/>
          <w:sz w:val="22"/>
          <w:szCs w:val="20"/>
        </w:rPr>
        <w:tab/>
      </w:r>
      <w:r>
        <w:rPr>
          <w:rFonts w:ascii="Arial" w:hAnsi="Arial" w:cs="Arial"/>
          <w:b/>
          <w:bCs/>
          <w:sz w:val="22"/>
          <w:szCs w:val="20"/>
        </w:rPr>
        <w:t xml:space="preserve">                                                     </w:t>
      </w:r>
      <w:r w:rsidRPr="00A92221">
        <w:rPr>
          <w:rFonts w:ascii="Arial" w:hAnsi="Arial" w:cs="Arial"/>
          <w:b/>
          <w:bCs/>
          <w:sz w:val="22"/>
          <w:szCs w:val="20"/>
        </w:rPr>
        <w:t>R1-2505380</w:t>
      </w:r>
    </w:p>
    <w:p w14:paraId="5DC6CBB4" w14:textId="77777777" w:rsidR="00A92221" w:rsidRPr="00B22473" w:rsidRDefault="00A92221" w:rsidP="00A92221">
      <w:pPr>
        <w:tabs>
          <w:tab w:val="center" w:pos="4536"/>
          <w:tab w:val="right" w:pos="9072"/>
        </w:tabs>
        <w:rPr>
          <w:rFonts w:ascii="Arial" w:eastAsia="MS Mincho" w:hAnsi="Arial" w:cs="Arial"/>
          <w:b/>
          <w:bCs/>
          <w:sz w:val="22"/>
          <w:szCs w:val="20"/>
          <w:lang w:eastAsia="ja-JP"/>
        </w:rPr>
      </w:pPr>
      <w:r w:rsidRPr="00B22473">
        <w:rPr>
          <w:rFonts w:ascii="Arial" w:hAnsi="Arial" w:cs="Arial"/>
          <w:b/>
          <w:bCs/>
          <w:sz w:val="22"/>
          <w:szCs w:val="20"/>
        </w:rPr>
        <w:t xml:space="preserve">Bengaluru, </w:t>
      </w:r>
      <w:r w:rsidRPr="00B22473">
        <w:rPr>
          <w:rFonts w:ascii="Arial" w:hAnsi="Arial" w:cs="Arial" w:hint="eastAsia"/>
          <w:b/>
          <w:bCs/>
          <w:sz w:val="22"/>
          <w:szCs w:val="20"/>
        </w:rPr>
        <w:t>India</w:t>
      </w:r>
      <w:r w:rsidRPr="00B22473">
        <w:rPr>
          <w:rFonts w:ascii="Arial" w:hAnsi="Arial" w:cs="Arial"/>
          <w:b/>
          <w:bCs/>
          <w:sz w:val="22"/>
          <w:szCs w:val="20"/>
        </w:rPr>
        <w:t xml:space="preserve">, </w:t>
      </w:r>
      <w:r w:rsidRPr="00B22473">
        <w:rPr>
          <w:rFonts w:ascii="Arial" w:hAnsi="Arial" w:cs="Arial" w:hint="eastAsia"/>
          <w:b/>
          <w:bCs/>
          <w:sz w:val="22"/>
          <w:szCs w:val="20"/>
        </w:rPr>
        <w:t xml:space="preserve">Aug </w:t>
      </w:r>
      <w:r w:rsidRPr="00B22473">
        <w:rPr>
          <w:rFonts w:ascii="Arial" w:eastAsia="等线" w:hAnsi="Arial" w:cs="Arial" w:hint="eastAsia"/>
          <w:b/>
          <w:bCs/>
          <w:sz w:val="22"/>
          <w:szCs w:val="20"/>
          <w:lang w:eastAsia="zh-CN"/>
        </w:rPr>
        <w:t>25</w:t>
      </w:r>
      <w:r w:rsidRPr="00B22473">
        <w:rPr>
          <w:rFonts w:ascii="Malgun Gothic" w:eastAsia="Malgun Gothic" w:hAnsi="Malgun Gothic" w:cs="Malgun Gothic" w:hint="eastAsia"/>
          <w:b/>
          <w:bCs/>
          <w:sz w:val="22"/>
          <w:szCs w:val="20"/>
          <w:vertAlign w:val="superscript"/>
          <w:lang w:eastAsia="ko-KR"/>
        </w:rPr>
        <w:t>th</w:t>
      </w:r>
      <w:r w:rsidRPr="00B22473">
        <w:rPr>
          <w:rFonts w:ascii="Arial" w:eastAsia="MS Mincho" w:hAnsi="Arial" w:cs="Arial"/>
          <w:b/>
          <w:bCs/>
          <w:sz w:val="22"/>
          <w:szCs w:val="20"/>
          <w:lang w:eastAsia="ja-JP"/>
        </w:rPr>
        <w:t xml:space="preserve"> </w:t>
      </w:r>
      <w:r w:rsidRPr="00B22473">
        <w:rPr>
          <w:rFonts w:ascii="Arial" w:hAnsi="Arial" w:cs="Arial"/>
          <w:b/>
          <w:bCs/>
          <w:sz w:val="22"/>
          <w:szCs w:val="20"/>
        </w:rPr>
        <w:t>– 2</w:t>
      </w:r>
      <w:r w:rsidRPr="00B22473">
        <w:rPr>
          <w:rFonts w:ascii="Arial" w:eastAsia="等线" w:hAnsi="Arial" w:cs="Arial" w:hint="eastAsia"/>
          <w:b/>
          <w:bCs/>
          <w:sz w:val="22"/>
          <w:szCs w:val="20"/>
          <w:lang w:eastAsia="zh-CN"/>
        </w:rPr>
        <w:t>9</w:t>
      </w:r>
      <w:r w:rsidRPr="00B22473">
        <w:rPr>
          <w:rFonts w:ascii="Arial" w:hAnsi="Arial" w:cs="Arial"/>
          <w:b/>
          <w:bCs/>
          <w:sz w:val="22"/>
          <w:szCs w:val="20"/>
          <w:vertAlign w:val="superscript"/>
        </w:rPr>
        <w:t>th</w:t>
      </w:r>
      <w:r w:rsidRPr="00B22473">
        <w:rPr>
          <w:rFonts w:ascii="Arial" w:eastAsia="MS Mincho" w:hAnsi="Arial" w:cs="Arial"/>
          <w:b/>
          <w:bCs/>
          <w:sz w:val="22"/>
          <w:szCs w:val="20"/>
          <w:lang w:eastAsia="ja-JP"/>
        </w:rPr>
        <w:t>, 2025</w:t>
      </w:r>
    </w:p>
    <w:bookmarkEnd w:id="1"/>
    <w:bookmarkEnd w:id="2"/>
    <w:bookmarkEnd w:id="3"/>
    <w:bookmarkEnd w:id="4"/>
    <w:p w14:paraId="60E9ACC0" w14:textId="10B5887D" w:rsidR="00C71AE0" w:rsidRPr="00D00E31" w:rsidRDefault="00C71AE0" w:rsidP="001A25B3">
      <w:pPr>
        <w:tabs>
          <w:tab w:val="left" w:pos="1985"/>
          <w:tab w:val="left" w:pos="2835"/>
          <w:tab w:val="right" w:pos="9072"/>
          <w:tab w:val="right" w:pos="10206"/>
        </w:tabs>
        <w:spacing w:before="120"/>
        <w:rPr>
          <w:rFonts w:ascii="Arial" w:hAnsi="Arial"/>
          <w:b/>
          <w:sz w:val="22"/>
          <w:szCs w:val="22"/>
        </w:rPr>
      </w:pPr>
      <w:r w:rsidRPr="00D00E31">
        <w:rPr>
          <w:rFonts w:ascii="Arial" w:hAnsi="Arial"/>
          <w:b/>
          <w:sz w:val="22"/>
          <w:szCs w:val="22"/>
        </w:rPr>
        <w:t xml:space="preserve">Source: </w:t>
      </w:r>
      <w:r w:rsidRPr="00D00E31">
        <w:rPr>
          <w:rFonts w:ascii="Arial" w:hAnsi="Arial"/>
          <w:b/>
          <w:sz w:val="22"/>
          <w:szCs w:val="20"/>
        </w:rPr>
        <w:tab/>
      </w:r>
      <w:r w:rsidRPr="00D00E31">
        <w:rPr>
          <w:rFonts w:ascii="Arial" w:hAnsi="Arial"/>
          <w:b/>
          <w:sz w:val="22"/>
          <w:szCs w:val="22"/>
        </w:rPr>
        <w:t>vivo</w:t>
      </w:r>
    </w:p>
    <w:p w14:paraId="7F9526AD" w14:textId="281EEA85" w:rsidR="00C71AE0" w:rsidRPr="00D00E31" w:rsidRDefault="00C71AE0" w:rsidP="001A25B3">
      <w:pPr>
        <w:tabs>
          <w:tab w:val="left" w:pos="1985"/>
          <w:tab w:val="left" w:pos="2835"/>
          <w:tab w:val="right" w:pos="9072"/>
          <w:tab w:val="right" w:pos="10206"/>
        </w:tabs>
        <w:spacing w:before="120"/>
        <w:rPr>
          <w:rFonts w:ascii="Arial" w:hAnsi="Arial"/>
          <w:b/>
          <w:sz w:val="22"/>
          <w:szCs w:val="22"/>
        </w:rPr>
      </w:pPr>
      <w:r w:rsidRPr="00D00E31">
        <w:rPr>
          <w:rFonts w:ascii="Arial" w:hAnsi="Arial"/>
          <w:b/>
          <w:sz w:val="22"/>
          <w:szCs w:val="22"/>
        </w:rPr>
        <w:t>Title:</w:t>
      </w:r>
      <w:bookmarkStart w:id="5" w:name="Title"/>
      <w:bookmarkEnd w:id="5"/>
      <w:r w:rsidRPr="00D00E31">
        <w:rPr>
          <w:rFonts w:ascii="Arial" w:hAnsi="Arial"/>
          <w:b/>
          <w:sz w:val="22"/>
          <w:szCs w:val="20"/>
        </w:rPr>
        <w:tab/>
      </w:r>
      <w:r w:rsidR="00A92221" w:rsidRPr="00A92221">
        <w:rPr>
          <w:rFonts w:ascii="Arial" w:hAnsi="Arial"/>
          <w:b/>
          <w:sz w:val="22"/>
          <w:szCs w:val="20"/>
        </w:rPr>
        <w:t>Maintenance on adaptation of common signal/channel transmissions</w:t>
      </w:r>
    </w:p>
    <w:p w14:paraId="122DEF67" w14:textId="4517BB78" w:rsidR="002B62AE" w:rsidRPr="00D00E31" w:rsidRDefault="002B62AE" w:rsidP="001A25B3">
      <w:pPr>
        <w:tabs>
          <w:tab w:val="left" w:pos="1985"/>
          <w:tab w:val="right" w:pos="9072"/>
          <w:tab w:val="right" w:pos="10206"/>
        </w:tabs>
        <w:spacing w:before="120"/>
        <w:rPr>
          <w:rFonts w:ascii="Arial" w:hAnsi="Arial"/>
          <w:b/>
          <w:sz w:val="22"/>
          <w:szCs w:val="22"/>
        </w:rPr>
      </w:pPr>
      <w:r w:rsidRPr="00D00E31">
        <w:rPr>
          <w:rFonts w:ascii="Arial" w:hAnsi="Arial"/>
          <w:b/>
          <w:sz w:val="22"/>
          <w:szCs w:val="22"/>
        </w:rPr>
        <w:t>Agenda Item:</w:t>
      </w:r>
      <w:r w:rsidRPr="00D00E31">
        <w:rPr>
          <w:rFonts w:ascii="Arial" w:hAnsi="Arial"/>
          <w:b/>
          <w:sz w:val="22"/>
          <w:szCs w:val="20"/>
        </w:rPr>
        <w:tab/>
      </w:r>
      <w:r w:rsidR="00A92221">
        <w:rPr>
          <w:rFonts w:ascii="Arial" w:hAnsi="Arial"/>
          <w:b/>
          <w:sz w:val="22"/>
          <w:szCs w:val="22"/>
        </w:rPr>
        <w:t>8</w:t>
      </w:r>
      <w:r w:rsidR="00376BDF" w:rsidRPr="00D00E31">
        <w:rPr>
          <w:rFonts w:ascii="Arial" w:hAnsi="Arial"/>
          <w:b/>
          <w:sz w:val="22"/>
          <w:szCs w:val="22"/>
        </w:rPr>
        <w:t>.5.</w:t>
      </w:r>
      <w:r w:rsidR="00C75D66" w:rsidRPr="00D00E31">
        <w:rPr>
          <w:rFonts w:ascii="Arial" w:hAnsi="Arial"/>
          <w:b/>
          <w:sz w:val="22"/>
          <w:szCs w:val="22"/>
        </w:rPr>
        <w:t>3</w:t>
      </w:r>
    </w:p>
    <w:p w14:paraId="17F9AE64" w14:textId="62D6DEE3" w:rsidR="00C71AE0" w:rsidRPr="00D00E31" w:rsidRDefault="00C71AE0" w:rsidP="001A25B3">
      <w:pPr>
        <w:tabs>
          <w:tab w:val="left" w:pos="1985"/>
          <w:tab w:val="left" w:pos="2835"/>
          <w:tab w:val="right" w:pos="9072"/>
          <w:tab w:val="right" w:pos="10206"/>
        </w:tabs>
        <w:spacing w:before="120"/>
        <w:rPr>
          <w:rFonts w:ascii="Arial" w:hAnsi="Arial"/>
          <w:b/>
          <w:sz w:val="22"/>
          <w:szCs w:val="22"/>
        </w:rPr>
      </w:pPr>
      <w:r w:rsidRPr="00D00E31">
        <w:rPr>
          <w:rFonts w:ascii="Arial" w:hAnsi="Arial"/>
          <w:b/>
          <w:sz w:val="22"/>
          <w:szCs w:val="22"/>
        </w:rPr>
        <w:t>Document for:</w:t>
      </w:r>
      <w:r w:rsidRPr="00D00E31">
        <w:rPr>
          <w:rFonts w:ascii="Arial" w:hAnsi="Arial"/>
          <w:b/>
          <w:sz w:val="22"/>
          <w:szCs w:val="20"/>
        </w:rPr>
        <w:tab/>
      </w:r>
      <w:bookmarkStart w:id="6" w:name="DocumentFor"/>
      <w:bookmarkEnd w:id="6"/>
      <w:r w:rsidR="00376BDF" w:rsidRPr="00D00E31">
        <w:rPr>
          <w:rFonts w:ascii="Arial" w:hAnsi="Arial"/>
          <w:b/>
          <w:sz w:val="22"/>
          <w:szCs w:val="22"/>
        </w:rPr>
        <w:t xml:space="preserve">Discussion and </w:t>
      </w:r>
      <w:r w:rsidRPr="00D00E31">
        <w:rPr>
          <w:rFonts w:ascii="Arial" w:hAnsi="Arial"/>
          <w:b/>
          <w:sz w:val="22"/>
          <w:szCs w:val="22"/>
        </w:rPr>
        <w:t>Decision</w:t>
      </w:r>
    </w:p>
    <w:p w14:paraId="775D8FEC" w14:textId="77777777" w:rsidR="00440004" w:rsidRPr="005D55E8" w:rsidRDefault="00440004" w:rsidP="001A25B3">
      <w:pPr>
        <w:keepNext/>
        <w:keepLines/>
        <w:numPr>
          <w:ilvl w:val="0"/>
          <w:numId w:val="5"/>
        </w:numPr>
        <w:pBdr>
          <w:top w:val="single" w:sz="12" w:space="3" w:color="auto"/>
        </w:pBdr>
        <w:overflowPunct w:val="0"/>
        <w:autoSpaceDE w:val="0"/>
        <w:autoSpaceDN w:val="0"/>
        <w:adjustRightInd w:val="0"/>
        <w:spacing w:before="120" w:after="180"/>
        <w:textAlignment w:val="baseline"/>
        <w:outlineLvl w:val="0"/>
        <w:rPr>
          <w:rFonts w:ascii="Arial" w:eastAsia="宋体" w:hAnsi="Arial"/>
          <w:sz w:val="36"/>
          <w:szCs w:val="36"/>
          <w:lang w:eastAsia="zh-CN"/>
        </w:rPr>
      </w:pPr>
      <w:r w:rsidRPr="005D55E8">
        <w:rPr>
          <w:rFonts w:ascii="Arial" w:eastAsia="宋体" w:hAnsi="Arial" w:hint="eastAsia"/>
          <w:sz w:val="36"/>
          <w:szCs w:val="36"/>
          <w:lang w:eastAsia="en-GB"/>
        </w:rPr>
        <w:t>Introduction</w:t>
      </w:r>
    </w:p>
    <w:p w14:paraId="07869C2E" w14:textId="598EBD9B" w:rsidR="003A73DB" w:rsidRDefault="00D3317A" w:rsidP="008766C3">
      <w:pPr>
        <w:spacing w:before="120" w:after="120"/>
        <w:jc w:val="both"/>
        <w:rPr>
          <w:rFonts w:eastAsiaTheme="minorEastAsia"/>
          <w:lang w:val="fr-FR" w:eastAsia="zh-CN"/>
        </w:rPr>
      </w:pPr>
      <w:bookmarkStart w:id="7" w:name="_Hlk101275836"/>
      <w:r w:rsidRPr="00D3317A">
        <w:rPr>
          <w:rFonts w:eastAsiaTheme="minorEastAsia" w:hint="eastAsia"/>
          <w:lang w:val="fr-FR" w:eastAsia="zh-CN"/>
        </w:rPr>
        <w:t>I</w:t>
      </w:r>
      <w:r w:rsidRPr="00D3317A">
        <w:rPr>
          <w:rFonts w:eastAsiaTheme="minorEastAsia"/>
          <w:lang w:val="fr-FR" w:eastAsia="zh-CN"/>
        </w:rPr>
        <w:t>n RAN</w:t>
      </w:r>
      <w:r w:rsidRPr="00D3317A">
        <w:rPr>
          <w:rFonts w:eastAsiaTheme="minorEastAsia" w:hint="eastAsia"/>
          <w:lang w:val="fr-FR" w:eastAsia="zh-CN"/>
        </w:rPr>
        <w:t>#</w:t>
      </w:r>
      <w:r w:rsidR="0085459A" w:rsidRPr="00D3317A">
        <w:rPr>
          <w:rFonts w:eastAsiaTheme="minorEastAsia"/>
          <w:lang w:val="fr-FR" w:eastAsia="zh-CN"/>
        </w:rPr>
        <w:t>10</w:t>
      </w:r>
      <w:r w:rsidR="0085459A">
        <w:rPr>
          <w:rFonts w:eastAsiaTheme="minorEastAsia"/>
          <w:lang w:val="fr-FR" w:eastAsia="zh-CN"/>
        </w:rPr>
        <w:t>5</w:t>
      </w:r>
      <w:r w:rsidRPr="00D3317A">
        <w:rPr>
          <w:rFonts w:eastAsiaTheme="minorEastAsia"/>
          <w:lang w:val="fr-FR" w:eastAsia="zh-CN"/>
        </w:rPr>
        <w:t xml:space="preserve">, R19 NES </w:t>
      </w:r>
      <w:r w:rsidR="00BC4E1A">
        <w:rPr>
          <w:rFonts w:eastAsiaTheme="minorEastAsia"/>
          <w:lang w:val="fr-FR" w:eastAsia="zh-CN"/>
        </w:rPr>
        <w:t xml:space="preserve">WI </w:t>
      </w:r>
      <w:proofErr w:type="spellStart"/>
      <w:r w:rsidRPr="00D3317A">
        <w:rPr>
          <w:rFonts w:eastAsiaTheme="minorEastAsia"/>
          <w:lang w:val="fr-FR" w:eastAsia="zh-CN"/>
        </w:rPr>
        <w:t>w</w:t>
      </w:r>
      <w:r w:rsidR="00BC4E1A">
        <w:rPr>
          <w:rFonts w:eastAsiaTheme="minorEastAsia" w:hint="eastAsia"/>
          <w:lang w:val="fr-FR" w:eastAsia="zh-CN"/>
        </w:rPr>
        <w:t>as</w:t>
      </w:r>
      <w:proofErr w:type="spellEnd"/>
      <w:r w:rsidRPr="00D3317A">
        <w:rPr>
          <w:rFonts w:eastAsiaTheme="minorEastAsia"/>
          <w:lang w:val="fr-FR" w:eastAsia="zh-CN"/>
        </w:rPr>
        <w:t xml:space="preserve"> </w:t>
      </w:r>
      <w:proofErr w:type="spellStart"/>
      <w:r w:rsidR="008B3E9C">
        <w:rPr>
          <w:rFonts w:eastAsiaTheme="minorEastAsia" w:hint="eastAsia"/>
          <w:lang w:val="fr-FR" w:eastAsia="zh-CN"/>
        </w:rPr>
        <w:t>revised</w:t>
      </w:r>
      <w:proofErr w:type="spellEnd"/>
      <w:r w:rsidR="008B3E9C">
        <w:rPr>
          <w:rFonts w:eastAsiaTheme="minorEastAsia"/>
          <w:lang w:val="fr-FR" w:eastAsia="zh-CN"/>
        </w:rPr>
        <w:t xml:space="preserve"> </w:t>
      </w:r>
      <w:r w:rsidR="00540ABE" w:rsidRPr="007C09D4">
        <w:rPr>
          <w:rFonts w:eastAsiaTheme="minorEastAsia"/>
        </w:rPr>
        <w:fldChar w:fldCharType="begin"/>
      </w:r>
      <w:r w:rsidR="00540ABE">
        <w:rPr>
          <w:rFonts w:eastAsiaTheme="minorEastAsia"/>
          <w:lang w:val="fr-FR" w:eastAsia="zh-CN"/>
        </w:rPr>
        <w:instrText xml:space="preserve"> REF _Ref157084635 \n \h </w:instrText>
      </w:r>
      <w:r w:rsidR="00BC4E1A">
        <w:rPr>
          <w:rFonts w:eastAsiaTheme="minorEastAsia"/>
          <w:lang w:val="fr-FR" w:eastAsia="zh-CN"/>
        </w:rPr>
        <w:instrText xml:space="preserve"> \* MERGEFORMAT </w:instrText>
      </w:r>
      <w:r w:rsidR="00540ABE" w:rsidRPr="007C09D4">
        <w:rPr>
          <w:rFonts w:eastAsiaTheme="minorEastAsia"/>
        </w:rPr>
      </w:r>
      <w:r w:rsidR="00540ABE" w:rsidRPr="007C09D4">
        <w:rPr>
          <w:rFonts w:eastAsiaTheme="minorEastAsia"/>
          <w:lang w:val="fr-FR" w:eastAsia="zh-CN"/>
        </w:rPr>
        <w:fldChar w:fldCharType="separate"/>
      </w:r>
      <w:r w:rsidR="004A2B49">
        <w:rPr>
          <w:rFonts w:eastAsiaTheme="minorEastAsia"/>
          <w:lang w:val="fr-FR" w:eastAsia="zh-CN"/>
        </w:rPr>
        <w:t>[1]</w:t>
      </w:r>
      <w:r w:rsidR="00540ABE" w:rsidRPr="007C09D4">
        <w:rPr>
          <w:rFonts w:eastAsiaTheme="minorEastAsia"/>
        </w:rPr>
        <w:fldChar w:fldCharType="end"/>
      </w:r>
      <w:r w:rsidRPr="00D3317A">
        <w:rPr>
          <w:rFonts w:eastAsiaTheme="minorEastAsia"/>
          <w:lang w:val="fr-FR" w:eastAsia="zh-CN"/>
        </w:rPr>
        <w:t>.</w:t>
      </w:r>
      <w:r w:rsidR="00EC1FDD">
        <w:rPr>
          <w:rFonts w:eastAsiaTheme="minorEastAsia"/>
          <w:lang w:val="fr-FR" w:eastAsia="zh-CN"/>
        </w:rPr>
        <w:t xml:space="preserve"> </w:t>
      </w:r>
      <w:r w:rsidRPr="00D3317A">
        <w:rPr>
          <w:rFonts w:eastAsiaTheme="minorEastAsia"/>
          <w:lang w:val="fr-FR" w:eastAsia="zh-CN"/>
        </w:rPr>
        <w:t xml:space="preserve">The objectives of the R19 NES </w:t>
      </w:r>
      <w:proofErr w:type="spellStart"/>
      <w:r w:rsidRPr="00D3317A">
        <w:rPr>
          <w:rFonts w:eastAsiaTheme="minorEastAsia"/>
          <w:lang w:val="fr-FR" w:eastAsia="zh-CN"/>
        </w:rPr>
        <w:t>work</w:t>
      </w:r>
      <w:proofErr w:type="spellEnd"/>
      <w:r w:rsidRPr="00D3317A">
        <w:rPr>
          <w:rFonts w:eastAsiaTheme="minorEastAsia"/>
          <w:lang w:val="fr-FR" w:eastAsia="zh-CN"/>
        </w:rPr>
        <w:t xml:space="preserve"> item are </w:t>
      </w:r>
      <w:proofErr w:type="spellStart"/>
      <w:r w:rsidRPr="00D3317A">
        <w:rPr>
          <w:rFonts w:eastAsiaTheme="minorEastAsia"/>
          <w:lang w:val="fr-FR" w:eastAsia="zh-CN"/>
        </w:rPr>
        <w:t>shown</w:t>
      </w:r>
      <w:proofErr w:type="spellEnd"/>
      <w:r w:rsidRPr="00D3317A">
        <w:rPr>
          <w:rFonts w:eastAsiaTheme="minorEastAsia"/>
          <w:lang w:val="fr-FR" w:eastAsia="zh-CN"/>
        </w:rPr>
        <w:t xml:space="preserve"> </w:t>
      </w:r>
      <w:r w:rsidR="00BC4E1A">
        <w:rPr>
          <w:rFonts w:eastAsiaTheme="minorEastAsia"/>
          <w:lang w:val="fr-FR" w:eastAsia="zh-CN"/>
        </w:rPr>
        <w:t>as</w:t>
      </w:r>
      <w:r w:rsidRPr="00D3317A">
        <w:rPr>
          <w:rFonts w:eastAsiaTheme="minorEastAsia"/>
          <w:lang w:val="fr-FR" w:eastAsia="zh-CN"/>
        </w:rPr>
        <w:t xml:space="preserve"> </w:t>
      </w:r>
      <w:proofErr w:type="spellStart"/>
      <w:r w:rsidR="00EC1FDD" w:rsidRPr="00D3317A">
        <w:rPr>
          <w:rFonts w:eastAsiaTheme="minorEastAsia"/>
          <w:lang w:val="fr-FR" w:eastAsia="zh-CN"/>
        </w:rPr>
        <w:t>follow</w:t>
      </w:r>
      <w:r w:rsidR="00EC1FDD">
        <w:rPr>
          <w:rFonts w:eastAsiaTheme="minorEastAsia"/>
          <w:lang w:val="fr-FR" w:eastAsia="zh-CN"/>
        </w:rPr>
        <w:t>s</w:t>
      </w:r>
      <w:proofErr w:type="spellEnd"/>
      <w:r w:rsidR="00647C02">
        <w:rPr>
          <w:rFonts w:eastAsiaTheme="minorEastAsia"/>
          <w:lang w:val="fr-FR" w:eastAsia="zh-CN"/>
        </w:rPr>
        <w:t xml:space="preserve">. In </w:t>
      </w:r>
      <w:proofErr w:type="spellStart"/>
      <w:r w:rsidR="00647C02">
        <w:rPr>
          <w:rFonts w:eastAsiaTheme="minorEastAsia"/>
          <w:lang w:val="fr-FR" w:eastAsia="zh-CN"/>
        </w:rPr>
        <w:t>this</w:t>
      </w:r>
      <w:proofErr w:type="spellEnd"/>
      <w:r w:rsidR="00647C02">
        <w:rPr>
          <w:rFonts w:eastAsiaTheme="minorEastAsia"/>
          <w:lang w:val="fr-FR" w:eastAsia="zh-CN"/>
        </w:rPr>
        <w:t xml:space="preserve"> contribution, </w:t>
      </w:r>
      <w:r w:rsidR="00BC4E1A">
        <w:rPr>
          <w:rFonts w:eastAsiaTheme="minorEastAsia"/>
          <w:lang w:val="fr-FR" w:eastAsia="zh-CN"/>
        </w:rPr>
        <w:t xml:space="preserve">the </w:t>
      </w:r>
      <w:proofErr w:type="spellStart"/>
      <w:r w:rsidR="008A4282">
        <w:rPr>
          <w:rFonts w:eastAsiaTheme="minorEastAsia"/>
          <w:lang w:val="fr-FR" w:eastAsia="zh-CN"/>
        </w:rPr>
        <w:t>remaining</w:t>
      </w:r>
      <w:proofErr w:type="spellEnd"/>
      <w:r w:rsidR="008A4282">
        <w:rPr>
          <w:rFonts w:eastAsiaTheme="minorEastAsia"/>
          <w:lang w:val="fr-FR" w:eastAsia="zh-CN"/>
        </w:rPr>
        <w:t xml:space="preserve"> issues </w:t>
      </w:r>
      <w:r w:rsidR="00647C02">
        <w:rPr>
          <w:rFonts w:eastAsiaTheme="minorEastAsia"/>
          <w:lang w:val="fr-FR" w:eastAsia="zh-CN"/>
        </w:rPr>
        <w:t xml:space="preserve">on the adaptation of </w:t>
      </w:r>
      <w:proofErr w:type="spellStart"/>
      <w:r w:rsidR="00647C02">
        <w:rPr>
          <w:rFonts w:eastAsiaTheme="minorEastAsia"/>
          <w:lang w:val="fr-FR" w:eastAsia="zh-CN"/>
        </w:rPr>
        <w:t>common</w:t>
      </w:r>
      <w:proofErr w:type="spellEnd"/>
      <w:r w:rsidR="00647C02">
        <w:rPr>
          <w:rFonts w:eastAsiaTheme="minorEastAsia"/>
          <w:lang w:val="fr-FR" w:eastAsia="zh-CN"/>
        </w:rPr>
        <w:t xml:space="preserve"> signal</w:t>
      </w:r>
      <w:r w:rsidR="00BC4E1A">
        <w:rPr>
          <w:rFonts w:eastAsiaTheme="minorEastAsia"/>
          <w:lang w:val="fr-FR" w:eastAsia="zh-CN"/>
        </w:rPr>
        <w:t xml:space="preserve"> </w:t>
      </w:r>
      <w:proofErr w:type="spellStart"/>
      <w:r w:rsidR="00BC4E1A">
        <w:rPr>
          <w:rFonts w:eastAsiaTheme="minorEastAsia"/>
          <w:lang w:val="fr-FR" w:eastAsia="zh-CN"/>
        </w:rPr>
        <w:t>will</w:t>
      </w:r>
      <w:proofErr w:type="spellEnd"/>
      <w:r w:rsidR="00BC4E1A">
        <w:rPr>
          <w:rFonts w:eastAsiaTheme="minorEastAsia"/>
          <w:lang w:val="fr-FR" w:eastAsia="zh-CN"/>
        </w:rPr>
        <w:t xml:space="preserve"> </w:t>
      </w:r>
      <w:proofErr w:type="spellStart"/>
      <w:r w:rsidR="00BC4E1A">
        <w:rPr>
          <w:rFonts w:eastAsiaTheme="minorEastAsia"/>
          <w:lang w:val="fr-FR" w:eastAsia="zh-CN"/>
        </w:rPr>
        <w:t>be</w:t>
      </w:r>
      <w:proofErr w:type="spellEnd"/>
      <w:r w:rsidR="00BC4E1A">
        <w:rPr>
          <w:rFonts w:eastAsiaTheme="minorEastAsia"/>
          <w:lang w:val="fr-FR" w:eastAsia="zh-CN"/>
        </w:rPr>
        <w:t xml:space="preserve"> </w:t>
      </w:r>
      <w:proofErr w:type="spellStart"/>
      <w:r w:rsidR="00BC4E1A">
        <w:rPr>
          <w:rFonts w:eastAsiaTheme="minorEastAsia"/>
          <w:lang w:val="fr-FR" w:eastAsia="zh-CN"/>
        </w:rPr>
        <w:t>provided</w:t>
      </w:r>
      <w:proofErr w:type="spellEnd"/>
      <w:r w:rsidR="00647C02">
        <w:rPr>
          <w:rFonts w:eastAsiaTheme="minorEastAsia"/>
          <w:lang w:val="fr-FR" w:eastAsia="zh-CN"/>
        </w:rPr>
        <w:t>.</w:t>
      </w:r>
    </w:p>
    <w:tbl>
      <w:tblPr>
        <w:tblStyle w:val="ac"/>
        <w:tblW w:w="0" w:type="auto"/>
        <w:tblLook w:val="04A0" w:firstRow="1" w:lastRow="0" w:firstColumn="1" w:lastColumn="0" w:noHBand="0" w:noVBand="1"/>
      </w:tblPr>
      <w:tblGrid>
        <w:gridCol w:w="9060"/>
      </w:tblGrid>
      <w:tr w:rsidR="003A73DB" w14:paraId="7330F5C9" w14:textId="77777777" w:rsidTr="003E15AF">
        <w:tc>
          <w:tcPr>
            <w:tcW w:w="9060" w:type="dxa"/>
          </w:tcPr>
          <w:p w14:paraId="3F7685B5" w14:textId="77777777" w:rsidR="003A73DB" w:rsidRPr="003D1268" w:rsidRDefault="003A73DB" w:rsidP="001A25B3">
            <w:pPr>
              <w:overflowPunct w:val="0"/>
              <w:autoSpaceDE w:val="0"/>
              <w:autoSpaceDN w:val="0"/>
              <w:adjustRightInd w:val="0"/>
              <w:spacing w:before="120"/>
              <w:textAlignment w:val="baseline"/>
              <w:rPr>
                <w:rFonts w:eastAsia="宋体"/>
                <w:lang w:eastAsia="zh-CN"/>
              </w:rPr>
            </w:pPr>
            <w:r w:rsidRPr="003D1268">
              <w:rPr>
                <w:rFonts w:eastAsia="宋体"/>
                <w:lang w:eastAsia="zh-CN"/>
              </w:rPr>
              <w:t>Specify a</w:t>
            </w:r>
            <w:r w:rsidRPr="003D1268">
              <w:rPr>
                <w:rFonts w:eastAsia="宋体"/>
                <w:lang w:eastAsia="en-GB"/>
              </w:rPr>
              <w:t xml:space="preserve">daptation of common signal/channel transmissions. </w:t>
            </w:r>
            <w:r w:rsidRPr="003D1268">
              <w:rPr>
                <w:rFonts w:eastAsia="宋体"/>
                <w:lang w:eastAsia="zh-CN"/>
              </w:rPr>
              <w:t>[RAN1/2/3/4]</w:t>
            </w:r>
          </w:p>
          <w:p w14:paraId="40F447AC" w14:textId="7AFCD725" w:rsidR="003A73DB" w:rsidRPr="003D1268" w:rsidRDefault="003A73DB" w:rsidP="001A25B3">
            <w:pPr>
              <w:numPr>
                <w:ilvl w:val="1"/>
                <w:numId w:val="43"/>
              </w:numPr>
              <w:overflowPunct w:val="0"/>
              <w:autoSpaceDE w:val="0"/>
              <w:autoSpaceDN w:val="0"/>
              <w:adjustRightInd w:val="0"/>
              <w:spacing w:before="120" w:afterLines="50" w:after="120"/>
              <w:ind w:leftChars="189" w:left="707" w:hanging="329"/>
              <w:jc w:val="both"/>
              <w:textAlignment w:val="baseline"/>
              <w:rPr>
                <w:rFonts w:eastAsia="宋体"/>
                <w:lang w:eastAsia="zh-CN"/>
              </w:rPr>
            </w:pPr>
            <w:r w:rsidRPr="003D1268">
              <w:rPr>
                <w:rFonts w:eastAsia="宋体"/>
                <w:lang w:eastAsia="zh-CN"/>
              </w:rPr>
              <w:t xml:space="preserve">Adaptation of SSB in time domain, </w:t>
            </w:r>
            <w:r w:rsidR="00DC72A7" w:rsidRPr="003D1268">
              <w:rPr>
                <w:rFonts w:eastAsia="宋体"/>
                <w:lang w:eastAsia="zh-CN"/>
              </w:rPr>
              <w:t>e.g.,</w:t>
            </w:r>
            <w:r w:rsidRPr="003D1268">
              <w:rPr>
                <w:rFonts w:eastAsia="宋体"/>
                <w:lang w:eastAsia="zh-CN"/>
              </w:rPr>
              <w:t xml:space="preserve"> adapting periodicity </w:t>
            </w:r>
          </w:p>
          <w:p w14:paraId="766E5FEE" w14:textId="77777777" w:rsidR="003A73DB" w:rsidRPr="003D1268" w:rsidRDefault="003A73DB" w:rsidP="001A25B3">
            <w:pPr>
              <w:numPr>
                <w:ilvl w:val="1"/>
                <w:numId w:val="43"/>
              </w:numPr>
              <w:overflowPunct w:val="0"/>
              <w:autoSpaceDE w:val="0"/>
              <w:autoSpaceDN w:val="0"/>
              <w:adjustRightInd w:val="0"/>
              <w:spacing w:before="120" w:afterLines="50" w:after="120"/>
              <w:ind w:leftChars="189" w:left="707" w:hanging="329"/>
              <w:jc w:val="both"/>
              <w:textAlignment w:val="baseline"/>
              <w:rPr>
                <w:rFonts w:eastAsia="宋体"/>
                <w:lang w:eastAsia="zh-CN"/>
              </w:rPr>
            </w:pPr>
            <w:r w:rsidRPr="003D1268">
              <w:rPr>
                <w:rFonts w:eastAsia="宋体"/>
                <w:lang w:eastAsia="en-GB"/>
              </w:rPr>
              <w:t>Adaptation of PRACH in time domain</w:t>
            </w:r>
          </w:p>
          <w:p w14:paraId="4E4D4D24" w14:textId="77777777" w:rsidR="003A73DB" w:rsidRPr="003D1268" w:rsidRDefault="003A73DB" w:rsidP="001A25B3">
            <w:pPr>
              <w:numPr>
                <w:ilvl w:val="1"/>
                <w:numId w:val="43"/>
              </w:numPr>
              <w:overflowPunct w:val="0"/>
              <w:autoSpaceDE w:val="0"/>
              <w:autoSpaceDN w:val="0"/>
              <w:adjustRightInd w:val="0"/>
              <w:spacing w:before="120" w:afterLines="50" w:after="120"/>
              <w:ind w:leftChars="189" w:left="707" w:hanging="329"/>
              <w:jc w:val="both"/>
              <w:textAlignment w:val="baseline"/>
              <w:rPr>
                <w:rFonts w:eastAsia="宋体"/>
                <w:lang w:eastAsia="zh-CN"/>
              </w:rPr>
            </w:pPr>
            <w:r w:rsidRPr="003D1268">
              <w:rPr>
                <w:rFonts w:eastAsia="宋体"/>
                <w:lang w:eastAsia="zh-CN"/>
              </w:rPr>
              <w:t>Adaptation of paging occasions including confining the paging occasions in the time domain</w:t>
            </w:r>
          </w:p>
          <w:p w14:paraId="06954628" w14:textId="77777777" w:rsidR="003A73DB" w:rsidRPr="003D1268" w:rsidRDefault="003A73DB" w:rsidP="001A25B3">
            <w:pPr>
              <w:numPr>
                <w:ilvl w:val="2"/>
                <w:numId w:val="43"/>
              </w:numPr>
              <w:overflowPunct w:val="0"/>
              <w:autoSpaceDE w:val="0"/>
              <w:autoSpaceDN w:val="0"/>
              <w:adjustRightInd w:val="0"/>
              <w:spacing w:before="120" w:afterLines="50" w:after="120"/>
              <w:ind w:leftChars="249" w:left="918"/>
              <w:jc w:val="both"/>
              <w:textAlignment w:val="baseline"/>
              <w:rPr>
                <w:rFonts w:eastAsia="宋体"/>
                <w:lang w:eastAsia="zh-CN"/>
              </w:rPr>
            </w:pPr>
            <w:r w:rsidRPr="003D1268">
              <w:rPr>
                <w:rFonts w:eastAsia="宋体"/>
                <w:lang w:eastAsia="zh-CN"/>
              </w:rPr>
              <w:t>Note: there shall be no paging latency increase</w:t>
            </w:r>
          </w:p>
          <w:p w14:paraId="6FE65AA9" w14:textId="10B76AB9" w:rsidR="003A73DB" w:rsidRPr="00DF76EB" w:rsidRDefault="003A73DB" w:rsidP="001A25B3">
            <w:pPr>
              <w:numPr>
                <w:ilvl w:val="1"/>
                <w:numId w:val="43"/>
              </w:numPr>
              <w:overflowPunct w:val="0"/>
              <w:autoSpaceDE w:val="0"/>
              <w:autoSpaceDN w:val="0"/>
              <w:adjustRightInd w:val="0"/>
              <w:spacing w:before="120" w:afterLines="50" w:after="120"/>
              <w:ind w:leftChars="189" w:left="707" w:hanging="329"/>
              <w:jc w:val="both"/>
              <w:textAlignment w:val="baseline"/>
              <w:rPr>
                <w:rFonts w:eastAsiaTheme="minorEastAsia"/>
                <w:lang w:eastAsia="zh-CN"/>
              </w:rPr>
            </w:pPr>
            <w:r w:rsidRPr="003D1268">
              <w:rPr>
                <w:rFonts w:eastAsia="宋体"/>
                <w:lang w:eastAsia="zh-CN"/>
              </w:rPr>
              <w:t xml:space="preserve">Note: there shall be no negative impact to legacy UEs, unless significant benefits are shown </w:t>
            </w:r>
          </w:p>
        </w:tc>
      </w:tr>
    </w:tbl>
    <w:p w14:paraId="72CFE97A" w14:textId="7E4D15C8" w:rsidR="007F59B2" w:rsidRPr="007F59B2" w:rsidRDefault="007F59B2" w:rsidP="001A25B3">
      <w:pPr>
        <w:keepNext/>
        <w:keepLines/>
        <w:numPr>
          <w:ilvl w:val="0"/>
          <w:numId w:val="5"/>
        </w:numPr>
        <w:pBdr>
          <w:top w:val="single" w:sz="12" w:space="3" w:color="auto"/>
        </w:pBdr>
        <w:overflowPunct w:val="0"/>
        <w:autoSpaceDE w:val="0"/>
        <w:autoSpaceDN w:val="0"/>
        <w:adjustRightInd w:val="0"/>
        <w:spacing w:before="120" w:after="120"/>
        <w:textAlignment w:val="baseline"/>
        <w:outlineLvl w:val="0"/>
        <w:rPr>
          <w:rFonts w:ascii="Arial" w:eastAsia="宋体" w:hAnsi="Arial"/>
          <w:sz w:val="36"/>
          <w:szCs w:val="36"/>
          <w:lang w:eastAsia="en-GB"/>
        </w:rPr>
      </w:pPr>
      <w:r>
        <w:rPr>
          <w:rFonts w:ascii="Arial" w:eastAsia="宋体" w:hAnsi="Arial"/>
          <w:sz w:val="36"/>
          <w:szCs w:val="36"/>
          <w:lang w:eastAsia="en-GB"/>
        </w:rPr>
        <w:t xml:space="preserve">Discussion </w:t>
      </w:r>
    </w:p>
    <w:p w14:paraId="1F69EE05" w14:textId="23F7D911" w:rsidR="009E7FF6" w:rsidRDefault="00E40EBA" w:rsidP="009E7FF6">
      <w:pPr>
        <w:spacing w:before="120" w:after="120"/>
        <w:jc w:val="both"/>
        <w:rPr>
          <w:rFonts w:ascii="Arial" w:eastAsia="宋体" w:hAnsi="Arial"/>
          <w:sz w:val="28"/>
          <w:szCs w:val="28"/>
          <w:lang w:val="fr-FR" w:eastAsia="zh-CN"/>
        </w:rPr>
      </w:pPr>
      <w:r w:rsidRPr="00E40EBA">
        <w:rPr>
          <w:rFonts w:eastAsiaTheme="minorEastAsia"/>
          <w:lang w:val="fr-FR" w:eastAsia="zh-CN"/>
        </w:rPr>
        <w:t xml:space="preserve">In </w:t>
      </w:r>
      <w:proofErr w:type="spellStart"/>
      <w:r w:rsidRPr="00E40EBA">
        <w:rPr>
          <w:rFonts w:eastAsiaTheme="minorEastAsia"/>
          <w:lang w:val="fr-FR" w:eastAsia="zh-CN"/>
        </w:rPr>
        <w:t>this</w:t>
      </w:r>
      <w:proofErr w:type="spellEnd"/>
      <w:r w:rsidRPr="00E40EBA">
        <w:rPr>
          <w:rFonts w:eastAsiaTheme="minorEastAsia"/>
          <w:lang w:val="fr-FR" w:eastAsia="zh-CN"/>
        </w:rPr>
        <w:t xml:space="preserve"> section, </w:t>
      </w:r>
      <w:r w:rsidR="006A3847">
        <w:rPr>
          <w:rFonts w:eastAsiaTheme="minorEastAsia"/>
          <w:lang w:val="fr-FR" w:eastAsia="zh-CN"/>
        </w:rPr>
        <w:t xml:space="preserve">the </w:t>
      </w:r>
      <w:proofErr w:type="spellStart"/>
      <w:r w:rsidR="006A3847">
        <w:rPr>
          <w:rFonts w:eastAsiaTheme="minorEastAsia"/>
          <w:lang w:val="fr-FR" w:eastAsia="zh-CN"/>
        </w:rPr>
        <w:t>remaining</w:t>
      </w:r>
      <w:proofErr w:type="spellEnd"/>
      <w:r w:rsidR="006A3847">
        <w:rPr>
          <w:rFonts w:eastAsiaTheme="minorEastAsia"/>
          <w:lang w:val="fr-FR" w:eastAsia="zh-CN"/>
        </w:rPr>
        <w:t xml:space="preserve"> issues on </w:t>
      </w:r>
      <w:r w:rsidRPr="00E40EBA">
        <w:rPr>
          <w:rFonts w:eastAsiaTheme="minorEastAsia"/>
          <w:lang w:val="fr-FR" w:eastAsia="zh-CN"/>
        </w:rPr>
        <w:t xml:space="preserve">PRACH adaptation </w:t>
      </w:r>
      <w:proofErr w:type="spellStart"/>
      <w:r w:rsidR="00BC4E1A">
        <w:rPr>
          <w:rFonts w:eastAsiaTheme="minorEastAsia"/>
          <w:lang w:val="fr-FR" w:eastAsia="zh-CN"/>
        </w:rPr>
        <w:t>will</w:t>
      </w:r>
      <w:proofErr w:type="spellEnd"/>
      <w:r w:rsidR="00BC4E1A">
        <w:rPr>
          <w:rFonts w:eastAsiaTheme="minorEastAsia"/>
          <w:lang w:val="fr-FR" w:eastAsia="zh-CN"/>
        </w:rPr>
        <w:t xml:space="preserve"> </w:t>
      </w:r>
      <w:proofErr w:type="spellStart"/>
      <w:r w:rsidR="00BC4E1A">
        <w:rPr>
          <w:rFonts w:eastAsiaTheme="minorEastAsia"/>
          <w:lang w:val="fr-FR" w:eastAsia="zh-CN"/>
        </w:rPr>
        <w:t>be</w:t>
      </w:r>
      <w:proofErr w:type="spellEnd"/>
      <w:r w:rsidR="00BC4E1A" w:rsidRPr="00E40EBA">
        <w:rPr>
          <w:rFonts w:eastAsiaTheme="minorEastAsia"/>
          <w:lang w:val="fr-FR" w:eastAsia="zh-CN"/>
        </w:rPr>
        <w:t xml:space="preserve"> </w:t>
      </w:r>
      <w:proofErr w:type="spellStart"/>
      <w:r w:rsidRPr="00E40EBA">
        <w:rPr>
          <w:rFonts w:eastAsiaTheme="minorEastAsia"/>
          <w:lang w:val="fr-FR" w:eastAsia="zh-CN"/>
        </w:rPr>
        <w:t>discussed</w:t>
      </w:r>
      <w:proofErr w:type="spellEnd"/>
      <w:r w:rsidRPr="00E40EBA">
        <w:rPr>
          <w:rFonts w:eastAsiaTheme="minorEastAsia"/>
          <w:lang w:val="fr-FR" w:eastAsia="zh-CN"/>
        </w:rPr>
        <w:t>.</w:t>
      </w:r>
    </w:p>
    <w:p w14:paraId="02F71DA2" w14:textId="3EA6B4AB" w:rsidR="004C17C2" w:rsidRPr="00B73B40" w:rsidRDefault="00E22A56" w:rsidP="00B73B40">
      <w:pPr>
        <w:keepNext/>
        <w:keepLines/>
        <w:numPr>
          <w:ilvl w:val="1"/>
          <w:numId w:val="5"/>
        </w:numPr>
        <w:overflowPunct w:val="0"/>
        <w:autoSpaceDE w:val="0"/>
        <w:autoSpaceDN w:val="0"/>
        <w:adjustRightInd w:val="0"/>
        <w:spacing w:before="120" w:after="180"/>
        <w:jc w:val="both"/>
        <w:textAlignment w:val="baseline"/>
        <w:outlineLvl w:val="1"/>
        <w:rPr>
          <w:rFonts w:ascii="Arial" w:eastAsia="宋体" w:hAnsi="Arial"/>
          <w:sz w:val="28"/>
          <w:szCs w:val="28"/>
          <w:lang w:val="fr-FR" w:eastAsia="zh-CN"/>
        </w:rPr>
      </w:pPr>
      <w:r w:rsidRPr="00B73B40">
        <w:rPr>
          <w:rFonts w:ascii="Arial" w:eastAsia="宋体" w:hAnsi="Arial"/>
          <w:sz w:val="28"/>
          <w:szCs w:val="28"/>
          <w:lang w:val="fr-FR" w:eastAsia="zh-CN"/>
        </w:rPr>
        <w:t xml:space="preserve">Total </w:t>
      </w:r>
      <w:proofErr w:type="spellStart"/>
      <w:r w:rsidRPr="00B73B40">
        <w:rPr>
          <w:rFonts w:ascii="Arial" w:eastAsia="宋体" w:hAnsi="Arial"/>
          <w:sz w:val="28"/>
          <w:szCs w:val="28"/>
          <w:lang w:val="fr-FR" w:eastAsia="zh-CN"/>
        </w:rPr>
        <w:t>number</w:t>
      </w:r>
      <w:proofErr w:type="spellEnd"/>
      <w:r w:rsidRPr="00B73B40">
        <w:rPr>
          <w:rFonts w:ascii="Arial" w:eastAsia="宋体" w:hAnsi="Arial"/>
          <w:sz w:val="28"/>
          <w:szCs w:val="28"/>
          <w:lang w:val="fr-FR" w:eastAsia="zh-CN"/>
        </w:rPr>
        <w:t xml:space="preserve"> for</w:t>
      </w:r>
      <w:r w:rsidRPr="00B73B40" w:rsidDel="00E22A56">
        <w:rPr>
          <w:rFonts w:ascii="Arial" w:eastAsia="宋体" w:hAnsi="Arial"/>
          <w:sz w:val="28"/>
          <w:szCs w:val="28"/>
          <w:lang w:val="fr-FR" w:eastAsia="zh-CN"/>
        </w:rPr>
        <w:t xml:space="preserve"> </w:t>
      </w:r>
      <w:proofErr w:type="spellStart"/>
      <w:r w:rsidRPr="00B73B40">
        <w:rPr>
          <w:rFonts w:ascii="Arial" w:eastAsia="宋体" w:hAnsi="Arial"/>
          <w:sz w:val="28"/>
          <w:szCs w:val="28"/>
          <w:lang w:val="fr-FR" w:eastAsia="zh-CN"/>
        </w:rPr>
        <w:t>preamble</w:t>
      </w:r>
      <w:r w:rsidR="00E741AB">
        <w:rPr>
          <w:rFonts w:ascii="Arial" w:eastAsia="宋体" w:hAnsi="Arial" w:hint="eastAsia"/>
          <w:sz w:val="28"/>
          <w:szCs w:val="28"/>
          <w:lang w:val="fr-FR" w:eastAsia="zh-CN"/>
        </w:rPr>
        <w:t>s</w:t>
      </w:r>
      <w:proofErr w:type="spellEnd"/>
    </w:p>
    <w:tbl>
      <w:tblPr>
        <w:tblStyle w:val="ac"/>
        <w:tblW w:w="0" w:type="auto"/>
        <w:tblLook w:val="04A0" w:firstRow="1" w:lastRow="0" w:firstColumn="1" w:lastColumn="0" w:noHBand="0" w:noVBand="1"/>
      </w:tblPr>
      <w:tblGrid>
        <w:gridCol w:w="9060"/>
      </w:tblGrid>
      <w:tr w:rsidR="004C17C2" w:rsidRPr="00D84C32" w14:paraId="38DF3E7E" w14:textId="77777777" w:rsidTr="004C17C2">
        <w:tc>
          <w:tcPr>
            <w:tcW w:w="9060" w:type="dxa"/>
          </w:tcPr>
          <w:p w14:paraId="279C87DB" w14:textId="77777777" w:rsidR="00295595" w:rsidRPr="00295595" w:rsidRDefault="00295595" w:rsidP="00295595">
            <w:pPr>
              <w:rPr>
                <w:b/>
                <w:bCs/>
                <w:szCs w:val="20"/>
                <w:lang w:eastAsia="x-none"/>
              </w:rPr>
            </w:pPr>
            <w:r w:rsidRPr="00295595">
              <w:rPr>
                <w:b/>
                <w:bCs/>
                <w:szCs w:val="20"/>
                <w:highlight w:val="green"/>
                <w:lang w:eastAsia="x-none"/>
              </w:rPr>
              <w:t>Agreement</w:t>
            </w:r>
          </w:p>
          <w:p w14:paraId="3B14B0DB" w14:textId="77777777" w:rsidR="00295595" w:rsidRPr="00D840B5" w:rsidRDefault="00295595" w:rsidP="00295595">
            <w:pPr>
              <w:pStyle w:val="af9"/>
              <w:widowControl/>
              <w:numPr>
                <w:ilvl w:val="0"/>
                <w:numId w:val="63"/>
              </w:numPr>
              <w:ind w:firstLineChars="0"/>
              <w:jc w:val="left"/>
              <w:rPr>
                <w:rFonts w:ascii="Times New Roman" w:hAnsi="Times New Roman"/>
                <w:sz w:val="20"/>
                <w:szCs w:val="20"/>
              </w:rPr>
            </w:pPr>
            <w:r w:rsidRPr="00D840B5">
              <w:rPr>
                <w:rFonts w:ascii="Times New Roman" w:hAnsi="Times New Roman"/>
                <w:sz w:val="20"/>
                <w:szCs w:val="20"/>
              </w:rPr>
              <w:t>Separate configuration of Msg1-FDM for the additional PRACH resources at least for 4-step RACH is supported</w:t>
            </w:r>
          </w:p>
          <w:p w14:paraId="23D1824C" w14:textId="77777777" w:rsidR="00295595" w:rsidRPr="00D840B5" w:rsidRDefault="00295595" w:rsidP="00295595">
            <w:pPr>
              <w:pStyle w:val="af9"/>
              <w:widowControl/>
              <w:numPr>
                <w:ilvl w:val="1"/>
                <w:numId w:val="63"/>
              </w:numPr>
              <w:ind w:firstLineChars="0"/>
              <w:jc w:val="left"/>
              <w:rPr>
                <w:rFonts w:ascii="Times New Roman" w:hAnsi="Times New Roman"/>
                <w:sz w:val="20"/>
                <w:szCs w:val="20"/>
              </w:rPr>
            </w:pPr>
            <w:r w:rsidRPr="00D840B5">
              <w:rPr>
                <w:rFonts w:ascii="Times New Roman" w:hAnsi="Times New Roman"/>
                <w:sz w:val="20"/>
                <w:szCs w:val="20"/>
              </w:rPr>
              <w:t>UE is not expected to be configured such that there are more than 8 FDM-ed valid ROs (legacy + additional ROs)</w:t>
            </w:r>
          </w:p>
          <w:p w14:paraId="3780750D" w14:textId="77777777" w:rsidR="00295595" w:rsidRPr="00D840B5" w:rsidRDefault="00295595" w:rsidP="00295595">
            <w:pPr>
              <w:pStyle w:val="af9"/>
              <w:widowControl/>
              <w:numPr>
                <w:ilvl w:val="1"/>
                <w:numId w:val="63"/>
              </w:numPr>
              <w:ind w:firstLineChars="0"/>
              <w:jc w:val="left"/>
              <w:rPr>
                <w:rFonts w:ascii="Times New Roman" w:hAnsi="Times New Roman"/>
                <w:sz w:val="20"/>
                <w:szCs w:val="20"/>
              </w:rPr>
            </w:pPr>
            <w:r w:rsidRPr="00D840B5">
              <w:rPr>
                <w:rFonts w:ascii="Times New Roman" w:hAnsi="Times New Roman"/>
                <w:sz w:val="20"/>
                <w:szCs w:val="20"/>
              </w:rPr>
              <w:t>FFS: When there is no configuration of Msg1-FDM</w:t>
            </w:r>
          </w:p>
          <w:p w14:paraId="56174C96" w14:textId="77777777" w:rsidR="00295595" w:rsidRPr="00D840B5" w:rsidRDefault="00295595" w:rsidP="00295595">
            <w:pPr>
              <w:pStyle w:val="af9"/>
              <w:widowControl/>
              <w:numPr>
                <w:ilvl w:val="0"/>
                <w:numId w:val="63"/>
              </w:numPr>
              <w:ind w:firstLineChars="0"/>
              <w:jc w:val="left"/>
              <w:rPr>
                <w:rFonts w:ascii="Times New Roman" w:hAnsi="Times New Roman"/>
                <w:sz w:val="20"/>
                <w:szCs w:val="20"/>
              </w:rPr>
            </w:pPr>
            <w:r w:rsidRPr="00D840B5">
              <w:rPr>
                <w:rFonts w:ascii="Times New Roman" w:hAnsi="Times New Roman"/>
                <w:sz w:val="20"/>
                <w:szCs w:val="20"/>
              </w:rPr>
              <w:t>Separate configuration of number of SSB per RO is supported</w:t>
            </w:r>
          </w:p>
          <w:p w14:paraId="224D97FC" w14:textId="3877ACFA" w:rsidR="00295595" w:rsidRPr="00D05EBB" w:rsidRDefault="00295595" w:rsidP="00295595">
            <w:pPr>
              <w:rPr>
                <w:rFonts w:cs="Times"/>
                <w:lang w:eastAsia="x-none"/>
              </w:rPr>
            </w:pPr>
            <w:r w:rsidRPr="00D05EBB">
              <w:rPr>
                <w:rFonts w:cs="Times"/>
                <w:b/>
                <w:highlight w:val="green"/>
              </w:rPr>
              <w:t>Agreement</w:t>
            </w:r>
          </w:p>
          <w:p w14:paraId="15CC644F" w14:textId="77777777" w:rsidR="00295595" w:rsidRDefault="00295595" w:rsidP="00295595">
            <w:r>
              <w:t>Separate configuration of the following parameters for the additional PRACH resources at least for 4-step RACH is supported</w:t>
            </w:r>
          </w:p>
          <w:p w14:paraId="5D30E24B" w14:textId="77777777" w:rsidR="00295595" w:rsidRPr="00D840B5" w:rsidRDefault="00295595" w:rsidP="00295595">
            <w:pPr>
              <w:pStyle w:val="af9"/>
              <w:widowControl/>
              <w:numPr>
                <w:ilvl w:val="0"/>
                <w:numId w:val="89"/>
              </w:numPr>
              <w:overflowPunct w:val="0"/>
              <w:autoSpaceDE w:val="0"/>
              <w:autoSpaceDN w:val="0"/>
              <w:adjustRightInd w:val="0"/>
              <w:ind w:firstLineChars="0"/>
              <w:contextualSpacing/>
              <w:textAlignment w:val="baseline"/>
              <w:rPr>
                <w:rFonts w:ascii="Times New Roman" w:hAnsi="Times New Roman"/>
                <w:sz w:val="20"/>
                <w:szCs w:val="20"/>
              </w:rPr>
            </w:pPr>
            <w:r w:rsidRPr="00D840B5">
              <w:rPr>
                <w:rFonts w:ascii="Times New Roman" w:hAnsi="Times New Roman"/>
                <w:sz w:val="20"/>
                <w:szCs w:val="20"/>
              </w:rPr>
              <w:t>CB-</w:t>
            </w:r>
            <w:proofErr w:type="spellStart"/>
            <w:r w:rsidRPr="00D840B5">
              <w:rPr>
                <w:rFonts w:ascii="Times New Roman" w:hAnsi="Times New Roman"/>
                <w:sz w:val="20"/>
                <w:szCs w:val="20"/>
              </w:rPr>
              <w:t>PreamblesPerSSB</w:t>
            </w:r>
            <w:proofErr w:type="spellEnd"/>
          </w:p>
          <w:p w14:paraId="2E1489BF" w14:textId="5C5A9F0B" w:rsidR="003B376F" w:rsidRPr="00D84C32" w:rsidRDefault="003B376F" w:rsidP="003B376F">
            <w:pPr>
              <w:rPr>
                <w:rFonts w:eastAsia="PMingLiU"/>
                <w:b/>
                <w:szCs w:val="20"/>
                <w:lang w:eastAsia="zh-TW"/>
              </w:rPr>
            </w:pPr>
            <w:r w:rsidRPr="00D84C32">
              <w:rPr>
                <w:rFonts w:eastAsia="PMingLiU"/>
                <w:b/>
                <w:szCs w:val="20"/>
                <w:highlight w:val="green"/>
                <w:lang w:eastAsia="zh-TW"/>
              </w:rPr>
              <w:t>Agreements in RAN2</w:t>
            </w:r>
          </w:p>
          <w:p w14:paraId="64F5420C" w14:textId="77777777" w:rsidR="003B376F" w:rsidRPr="00D84C32" w:rsidRDefault="003B376F" w:rsidP="003B376F">
            <w:pPr>
              <w:pStyle w:val="af9"/>
              <w:widowControl/>
              <w:numPr>
                <w:ilvl w:val="0"/>
                <w:numId w:val="52"/>
              </w:numPr>
              <w:ind w:firstLineChars="0"/>
              <w:jc w:val="left"/>
              <w:rPr>
                <w:rFonts w:ascii="Times New Roman" w:eastAsia="PMingLiU" w:hAnsi="Times New Roman"/>
                <w:sz w:val="20"/>
                <w:szCs w:val="20"/>
                <w:lang w:eastAsia="zh-TW"/>
              </w:rPr>
            </w:pPr>
            <w:r w:rsidRPr="00D84C32">
              <w:rPr>
                <w:rFonts w:ascii="Times New Roman" w:eastAsia="PMingLiU" w:hAnsi="Times New Roman"/>
                <w:sz w:val="20"/>
                <w:szCs w:val="20"/>
                <w:lang w:eastAsia="zh-TW"/>
              </w:rPr>
              <w:t>Legacy UEs and UEs non-capable of time domain PRACH adaptation are expected to use legacy PRACH resources per legacy configuration and procedures. No barring is needed.</w:t>
            </w:r>
          </w:p>
          <w:p w14:paraId="2FF3A226" w14:textId="1FC05263" w:rsidR="003B376F" w:rsidRPr="00D84C32" w:rsidRDefault="003B376F" w:rsidP="006A3847">
            <w:pPr>
              <w:ind w:left="720"/>
              <w:rPr>
                <w:rFonts w:eastAsia="PMingLiU"/>
                <w:szCs w:val="20"/>
                <w:lang w:eastAsia="zh-TW"/>
              </w:rPr>
            </w:pPr>
            <w:r w:rsidRPr="00D84C32">
              <w:rPr>
                <w:rFonts w:eastAsia="PMingLiU"/>
                <w:szCs w:val="20"/>
                <w:lang w:eastAsia="zh-TW"/>
              </w:rPr>
              <w:t xml:space="preserve">RAN2 starts CBRA for RACH adaptation. </w:t>
            </w:r>
          </w:p>
          <w:p w14:paraId="30A052D7" w14:textId="30256D71" w:rsidR="003B376F" w:rsidRPr="00D84C32" w:rsidRDefault="003B376F" w:rsidP="006A3847">
            <w:pPr>
              <w:ind w:left="720"/>
              <w:rPr>
                <w:rFonts w:eastAsia="PMingLiU"/>
                <w:szCs w:val="20"/>
                <w:lang w:eastAsia="zh-TW"/>
              </w:rPr>
            </w:pPr>
            <w:r w:rsidRPr="00D84C32">
              <w:rPr>
                <w:rFonts w:eastAsia="PMingLiU"/>
                <w:szCs w:val="20"/>
                <w:lang w:eastAsia="zh-TW"/>
              </w:rPr>
              <w:t>RAN2 starts 4-step RACH adaptation.</w:t>
            </w:r>
          </w:p>
          <w:p w14:paraId="1196BD14" w14:textId="77777777" w:rsidR="003B376F" w:rsidRPr="00D840B5" w:rsidRDefault="003B376F" w:rsidP="003B376F">
            <w:pPr>
              <w:pStyle w:val="af9"/>
              <w:widowControl/>
              <w:numPr>
                <w:ilvl w:val="0"/>
                <w:numId w:val="52"/>
              </w:numPr>
              <w:ind w:firstLineChars="0"/>
              <w:jc w:val="left"/>
              <w:rPr>
                <w:rFonts w:ascii="Times New Roman" w:eastAsia="PMingLiU" w:hAnsi="Times New Roman"/>
                <w:sz w:val="20"/>
                <w:szCs w:val="20"/>
                <w:lang w:eastAsia="zh-TW"/>
              </w:rPr>
            </w:pPr>
            <w:r w:rsidRPr="00D840B5">
              <w:rPr>
                <w:rFonts w:ascii="Times New Roman" w:eastAsia="PMingLiU" w:hAnsi="Times New Roman"/>
                <w:sz w:val="20"/>
                <w:szCs w:val="20"/>
                <w:lang w:eastAsia="zh-TW"/>
              </w:rPr>
              <w:t>From R2 perspective, not apply time-domain RACH adaptation to RACH resources for MSG1-based SI request.</w:t>
            </w:r>
          </w:p>
          <w:p w14:paraId="5EE059DE" w14:textId="77777777" w:rsidR="003B376F" w:rsidRPr="00D84C32" w:rsidRDefault="003B376F" w:rsidP="003B376F">
            <w:pPr>
              <w:pStyle w:val="af9"/>
              <w:widowControl/>
              <w:numPr>
                <w:ilvl w:val="0"/>
                <w:numId w:val="52"/>
              </w:numPr>
              <w:ind w:firstLineChars="0"/>
              <w:jc w:val="left"/>
              <w:rPr>
                <w:rFonts w:ascii="Times New Roman" w:eastAsia="PMingLiU" w:hAnsi="Times New Roman"/>
                <w:sz w:val="20"/>
                <w:szCs w:val="20"/>
                <w:lang w:eastAsia="zh-TW"/>
              </w:rPr>
            </w:pPr>
            <w:r w:rsidRPr="00D84C32">
              <w:rPr>
                <w:rFonts w:ascii="Times New Roman" w:eastAsia="PMingLiU" w:hAnsi="Times New Roman"/>
                <w:sz w:val="20"/>
                <w:szCs w:val="20"/>
                <w:lang w:eastAsia="zh-TW"/>
              </w:rPr>
              <w:t>From R2 perspective, not apply time-domain RACH adaptation to IAB RACH resources.</w:t>
            </w:r>
          </w:p>
          <w:p w14:paraId="5FE47CED" w14:textId="26E45AD9" w:rsidR="003B376F" w:rsidRPr="00D84C32" w:rsidRDefault="003B376F" w:rsidP="006A3847">
            <w:pPr>
              <w:ind w:left="720"/>
              <w:rPr>
                <w:rFonts w:eastAsia="PMingLiU"/>
                <w:szCs w:val="20"/>
                <w:lang w:eastAsia="zh-TW"/>
              </w:rPr>
            </w:pPr>
            <w:r w:rsidRPr="00D84C32">
              <w:rPr>
                <w:rFonts w:eastAsia="PMingLiU"/>
                <w:szCs w:val="20"/>
                <w:lang w:eastAsia="zh-TW"/>
              </w:rPr>
              <w:t>From R2 perspective, RACH adaptation is not modelled as RA feature(s).</w:t>
            </w:r>
          </w:p>
          <w:p w14:paraId="5B9983C9" w14:textId="217E05A9" w:rsidR="003B376F" w:rsidRPr="00D84C32" w:rsidRDefault="003B376F" w:rsidP="006A3847">
            <w:pPr>
              <w:ind w:left="720"/>
              <w:rPr>
                <w:rFonts w:eastAsia="PMingLiU"/>
                <w:szCs w:val="20"/>
                <w:lang w:eastAsia="zh-TW"/>
              </w:rPr>
            </w:pPr>
            <w:r w:rsidRPr="00D84C32">
              <w:rPr>
                <w:rFonts w:eastAsia="PMingLiU"/>
                <w:szCs w:val="20"/>
                <w:lang w:eastAsia="zh-TW"/>
              </w:rPr>
              <w:t xml:space="preserve">From R2 perspective, RACH partitioning with all the features, </w:t>
            </w:r>
            <w:proofErr w:type="gramStart"/>
            <w:r w:rsidRPr="00D84C32">
              <w:rPr>
                <w:rFonts w:eastAsia="PMingLiU"/>
                <w:szCs w:val="20"/>
                <w:lang w:eastAsia="zh-TW"/>
              </w:rPr>
              <w:t>i.e.</w:t>
            </w:r>
            <w:proofErr w:type="gramEnd"/>
            <w:r w:rsidRPr="00D84C32">
              <w:rPr>
                <w:rFonts w:eastAsia="PMingLiU"/>
                <w:szCs w:val="20"/>
                <w:lang w:eastAsia="zh-TW"/>
              </w:rPr>
              <w:t xml:space="preserve"> </w:t>
            </w:r>
            <w:proofErr w:type="spellStart"/>
            <w:r w:rsidRPr="00D84C32">
              <w:rPr>
                <w:rFonts w:eastAsia="PMingLiU"/>
                <w:szCs w:val="20"/>
                <w:lang w:eastAsia="zh-TW"/>
              </w:rPr>
              <w:t>RedCap</w:t>
            </w:r>
            <w:proofErr w:type="spellEnd"/>
            <w:r w:rsidRPr="00D84C32">
              <w:rPr>
                <w:rFonts w:eastAsia="PMingLiU"/>
                <w:szCs w:val="20"/>
                <w:lang w:eastAsia="zh-TW"/>
              </w:rPr>
              <w:t>, SDT, and Slicing, and feature combinations, are supported for PRACH adaption in time domain.</w:t>
            </w:r>
          </w:p>
          <w:p w14:paraId="34945074" w14:textId="35390E24" w:rsidR="003B376F" w:rsidRPr="00D84C32" w:rsidRDefault="003B376F" w:rsidP="00F278AA">
            <w:pPr>
              <w:pStyle w:val="af9"/>
              <w:widowControl/>
              <w:numPr>
                <w:ilvl w:val="0"/>
                <w:numId w:val="52"/>
              </w:numPr>
              <w:ind w:firstLineChars="0"/>
              <w:jc w:val="left"/>
              <w:rPr>
                <w:rFonts w:ascii="Times New Roman" w:eastAsia="PMingLiU" w:hAnsi="Times New Roman"/>
                <w:sz w:val="20"/>
                <w:szCs w:val="20"/>
                <w:lang w:eastAsia="zh-TW"/>
              </w:rPr>
            </w:pPr>
            <w:r w:rsidRPr="00D84C32">
              <w:rPr>
                <w:rFonts w:ascii="Times New Roman" w:eastAsia="PMingLiU" w:hAnsi="Times New Roman"/>
                <w:sz w:val="20"/>
                <w:szCs w:val="20"/>
                <w:lang w:eastAsia="zh-TW"/>
              </w:rPr>
              <w:t>Will follow legacy mechanism regarding how to select RACH resource</w:t>
            </w:r>
          </w:p>
        </w:tc>
      </w:tr>
    </w:tbl>
    <w:p w14:paraId="5441963C" w14:textId="6817EE66" w:rsidR="00394A24" w:rsidRPr="00923ACA" w:rsidRDefault="00C841C7" w:rsidP="00923ACA">
      <w:pPr>
        <w:spacing w:before="120" w:after="120"/>
        <w:jc w:val="both"/>
        <w:rPr>
          <w:rFonts w:eastAsiaTheme="minorEastAsia"/>
          <w:lang w:val="fr-FR" w:eastAsia="zh-CN"/>
        </w:rPr>
      </w:pPr>
      <w:bookmarkStart w:id="8" w:name="_Ref166237826"/>
      <w:r w:rsidRPr="00923ACA">
        <w:rPr>
          <w:rFonts w:eastAsiaTheme="minorEastAsia"/>
          <w:lang w:val="fr-FR" w:eastAsia="zh-CN"/>
        </w:rPr>
        <w:t xml:space="preserve">It has been agreed that separate configuration </w:t>
      </w:r>
      <w:r w:rsidR="00D840B5" w:rsidRPr="00923ACA">
        <w:rPr>
          <w:rFonts w:eastAsiaTheme="minorEastAsia"/>
          <w:lang w:val="fr-FR" w:eastAsia="zh-CN"/>
        </w:rPr>
        <w:t>of number of SSB per RO and CB preambles per SSB</w:t>
      </w:r>
      <w:r w:rsidRPr="00923ACA">
        <w:rPr>
          <w:rFonts w:eastAsiaTheme="minorEastAsia"/>
          <w:lang w:val="fr-FR" w:eastAsia="zh-CN"/>
        </w:rPr>
        <w:t xml:space="preserve"> </w:t>
      </w:r>
      <w:r w:rsidR="00A92221" w:rsidRPr="00923ACA">
        <w:rPr>
          <w:rFonts w:eastAsiaTheme="minorEastAsia"/>
          <w:lang w:val="fr-FR" w:eastAsia="zh-CN"/>
        </w:rPr>
        <w:t>for additional RO</w:t>
      </w:r>
      <w:r w:rsidR="00D840B5" w:rsidRPr="00923ACA">
        <w:rPr>
          <w:rFonts w:eastAsiaTheme="minorEastAsia"/>
          <w:lang w:val="fr-FR" w:eastAsia="zh-CN"/>
        </w:rPr>
        <w:t xml:space="preserve"> </w:t>
      </w:r>
      <w:proofErr w:type="spellStart"/>
      <w:r w:rsidR="00D840B5" w:rsidRPr="00923ACA">
        <w:rPr>
          <w:rFonts w:eastAsiaTheme="minorEastAsia"/>
          <w:lang w:val="fr-FR" w:eastAsia="zh-CN"/>
        </w:rPr>
        <w:t>indicated</w:t>
      </w:r>
      <w:proofErr w:type="spellEnd"/>
      <w:r w:rsidR="00D840B5" w:rsidRPr="00923ACA">
        <w:rPr>
          <w:rFonts w:eastAsiaTheme="minorEastAsia"/>
          <w:lang w:val="fr-FR" w:eastAsia="zh-CN"/>
        </w:rPr>
        <w:t xml:space="preserve"> by </w:t>
      </w:r>
      <w:proofErr w:type="spellStart"/>
      <w:r w:rsidR="00D840B5" w:rsidRPr="00D46C24">
        <w:rPr>
          <w:rFonts w:eastAsiaTheme="minorEastAsia"/>
          <w:i/>
          <w:iCs/>
          <w:lang w:val="fr-FR" w:eastAsia="zh-CN"/>
        </w:rPr>
        <w:t>ssb-perRACH-OccasionAndCB-PreamblesPerSSB</w:t>
      </w:r>
      <w:proofErr w:type="spellEnd"/>
      <w:r w:rsidR="00A92221" w:rsidRPr="00923ACA">
        <w:rPr>
          <w:rFonts w:eastAsiaTheme="minorEastAsia"/>
          <w:lang w:val="fr-FR" w:eastAsia="zh-CN"/>
        </w:rPr>
        <w:t xml:space="preserve"> </w:t>
      </w:r>
      <w:proofErr w:type="spellStart"/>
      <w:r w:rsidRPr="00923ACA">
        <w:rPr>
          <w:rFonts w:eastAsiaTheme="minorEastAsia"/>
          <w:lang w:val="fr-FR" w:eastAsia="zh-CN"/>
        </w:rPr>
        <w:t>is</w:t>
      </w:r>
      <w:proofErr w:type="spellEnd"/>
      <w:r w:rsidRPr="00923ACA">
        <w:rPr>
          <w:rFonts w:eastAsiaTheme="minorEastAsia"/>
          <w:lang w:val="fr-FR" w:eastAsia="zh-CN"/>
        </w:rPr>
        <w:t xml:space="preserve"> </w:t>
      </w:r>
      <w:proofErr w:type="spellStart"/>
      <w:r w:rsidRPr="00923ACA">
        <w:rPr>
          <w:rFonts w:eastAsiaTheme="minorEastAsia"/>
          <w:lang w:val="fr-FR" w:eastAsia="zh-CN"/>
        </w:rPr>
        <w:t>supported</w:t>
      </w:r>
      <w:proofErr w:type="spellEnd"/>
      <w:r w:rsidR="00281D5F" w:rsidRPr="00923ACA">
        <w:rPr>
          <w:rFonts w:eastAsiaTheme="minorEastAsia"/>
          <w:lang w:val="fr-FR" w:eastAsia="zh-CN"/>
        </w:rPr>
        <w:t>.</w:t>
      </w:r>
      <w:r w:rsidR="005218AD" w:rsidRPr="00923ACA">
        <w:rPr>
          <w:rFonts w:eastAsiaTheme="minorEastAsia"/>
          <w:lang w:val="fr-FR" w:eastAsia="zh-CN"/>
        </w:rPr>
        <w:t xml:space="preserve"> It is unclear that the total number of RACH preambles for CBRA and CFRA for additional RO configured by </w:t>
      </w:r>
      <w:r w:rsidR="005218AD" w:rsidRPr="00D46C24">
        <w:rPr>
          <w:rFonts w:eastAsiaTheme="minorEastAsia"/>
          <w:i/>
          <w:iCs/>
          <w:lang w:val="fr-FR" w:eastAsia="zh-CN"/>
        </w:rPr>
        <w:t>addl-RACH-Config-Adaptation</w:t>
      </w:r>
      <w:r w:rsidR="005218AD" w:rsidRPr="00923ACA">
        <w:rPr>
          <w:rFonts w:eastAsiaTheme="minorEastAsia"/>
          <w:lang w:val="fr-FR" w:eastAsia="zh-CN"/>
        </w:rPr>
        <w:t>. Since</w:t>
      </w:r>
      <w:r w:rsidR="00281D5F" w:rsidRPr="00923ACA">
        <w:rPr>
          <w:rFonts w:eastAsiaTheme="minorEastAsia"/>
          <w:lang w:val="fr-FR" w:eastAsia="zh-CN"/>
        </w:rPr>
        <w:t xml:space="preserve"> </w:t>
      </w:r>
      <w:r w:rsidR="005218AD" w:rsidRPr="00923ACA">
        <w:rPr>
          <w:rFonts w:eastAsiaTheme="minorEastAsia"/>
          <w:lang w:val="fr-FR" w:eastAsia="zh-CN"/>
        </w:rPr>
        <w:t xml:space="preserve">in </w:t>
      </w:r>
      <w:proofErr w:type="spellStart"/>
      <w:r w:rsidR="00281D5F" w:rsidRPr="00923ACA">
        <w:rPr>
          <w:rFonts w:eastAsiaTheme="minorEastAsia"/>
          <w:lang w:val="fr-FR" w:eastAsia="zh-CN"/>
        </w:rPr>
        <w:t>current</w:t>
      </w:r>
      <w:proofErr w:type="spellEnd"/>
      <w:r w:rsidR="00281D5F" w:rsidRPr="00923ACA">
        <w:rPr>
          <w:rFonts w:eastAsiaTheme="minorEastAsia"/>
          <w:lang w:val="fr-FR" w:eastAsia="zh-CN"/>
        </w:rPr>
        <w:t xml:space="preserve"> </w:t>
      </w:r>
      <w:proofErr w:type="spellStart"/>
      <w:r w:rsidR="00281D5F" w:rsidRPr="00923ACA">
        <w:rPr>
          <w:rFonts w:eastAsiaTheme="minorEastAsia"/>
          <w:lang w:val="fr-FR" w:eastAsia="zh-CN"/>
        </w:rPr>
        <w:t>spec</w:t>
      </w:r>
      <w:proofErr w:type="spellEnd"/>
      <w:r w:rsidR="00281D5F" w:rsidRPr="00923ACA">
        <w:rPr>
          <w:rFonts w:eastAsiaTheme="minorEastAsia"/>
          <w:lang w:val="fr-FR" w:eastAsia="zh-CN"/>
        </w:rPr>
        <w:t xml:space="preserve">, </w:t>
      </w:r>
      <w:proofErr w:type="spellStart"/>
      <w:r w:rsidR="00281D5F" w:rsidRPr="00D46C24">
        <w:rPr>
          <w:rFonts w:eastAsiaTheme="minorEastAsia"/>
          <w:i/>
          <w:iCs/>
          <w:lang w:val="fr-FR" w:eastAsia="zh-CN"/>
        </w:rPr>
        <w:t>totalNumberOfRA-Preambles</w:t>
      </w:r>
      <w:proofErr w:type="spellEnd"/>
      <w:r w:rsidR="00281D5F" w:rsidRPr="00923ACA">
        <w:rPr>
          <w:rFonts w:eastAsiaTheme="minorEastAsia"/>
          <w:lang w:val="fr-FR" w:eastAsia="zh-CN"/>
        </w:rPr>
        <w:t xml:space="preserve"> </w:t>
      </w:r>
      <w:proofErr w:type="spellStart"/>
      <w:r w:rsidR="00281D5F" w:rsidRPr="00923ACA">
        <w:rPr>
          <w:rFonts w:eastAsiaTheme="minorEastAsia"/>
          <w:lang w:val="fr-FR" w:eastAsia="zh-CN"/>
        </w:rPr>
        <w:t>indicates</w:t>
      </w:r>
      <w:proofErr w:type="spellEnd"/>
      <w:r w:rsidR="00281D5F" w:rsidRPr="00923ACA">
        <w:rPr>
          <w:rFonts w:eastAsiaTheme="minorEastAsia"/>
          <w:lang w:val="fr-FR" w:eastAsia="zh-CN"/>
        </w:rPr>
        <w:t xml:space="preserve"> the total number of RACH preambles for CBRA and CFRA expect for OSI request. However, RAN2 has agreed that not apply time-domain RACH adaptation to RACH </w:t>
      </w:r>
      <w:r w:rsidR="00281D5F" w:rsidRPr="00923ACA">
        <w:rPr>
          <w:rFonts w:eastAsiaTheme="minorEastAsia"/>
          <w:lang w:val="fr-FR" w:eastAsia="zh-CN"/>
        </w:rPr>
        <w:lastRenderedPageBreak/>
        <w:t>resources for MSG1-based SI request.</w:t>
      </w:r>
      <w:r w:rsidR="00D840B5" w:rsidRPr="00923ACA">
        <w:rPr>
          <w:rFonts w:eastAsiaTheme="minorEastAsia"/>
          <w:lang w:val="fr-FR" w:eastAsia="zh-CN"/>
        </w:rPr>
        <w:t xml:space="preserve"> </w:t>
      </w:r>
      <w:r w:rsidR="005218AD" w:rsidRPr="00923ACA">
        <w:rPr>
          <w:rFonts w:eastAsiaTheme="minorEastAsia"/>
          <w:lang w:val="fr-FR" w:eastAsia="zh-CN"/>
        </w:rPr>
        <w:t xml:space="preserve">If the </w:t>
      </w:r>
      <w:proofErr w:type="spellStart"/>
      <w:r w:rsidR="005218AD" w:rsidRPr="00D46C24">
        <w:rPr>
          <w:rFonts w:eastAsiaTheme="minorEastAsia"/>
          <w:i/>
          <w:iCs/>
          <w:lang w:val="fr-FR" w:eastAsia="zh-CN"/>
        </w:rPr>
        <w:t>totalNumberOfRA-Preambles</w:t>
      </w:r>
      <w:proofErr w:type="spellEnd"/>
      <w:r w:rsidR="005218AD" w:rsidRPr="00923ACA">
        <w:rPr>
          <w:rFonts w:eastAsiaTheme="minorEastAsia"/>
          <w:lang w:val="fr-FR" w:eastAsia="zh-CN"/>
        </w:rPr>
        <w:t xml:space="preserve"> for </w:t>
      </w:r>
      <w:proofErr w:type="spellStart"/>
      <w:r w:rsidR="005218AD" w:rsidRPr="00923ACA">
        <w:rPr>
          <w:rFonts w:eastAsiaTheme="minorEastAsia"/>
          <w:lang w:val="fr-FR" w:eastAsia="zh-CN"/>
        </w:rPr>
        <w:t>legacy</w:t>
      </w:r>
      <w:proofErr w:type="spellEnd"/>
      <w:r w:rsidR="005218AD" w:rsidRPr="00923ACA">
        <w:rPr>
          <w:rFonts w:eastAsiaTheme="minorEastAsia"/>
          <w:lang w:val="fr-FR" w:eastAsia="zh-CN"/>
        </w:rPr>
        <w:t xml:space="preserve"> RO is reused, it should be to both a multiple of the number of SSBs per legacy RO and a multiple of the number of SSBs per additional RO which may be restriction for the configuration. On the other side, i</w:t>
      </w:r>
      <w:r w:rsidR="00D840B5" w:rsidRPr="00923ACA">
        <w:rPr>
          <w:rFonts w:eastAsiaTheme="minorEastAsia"/>
          <w:lang w:val="fr-FR" w:eastAsia="zh-CN"/>
        </w:rPr>
        <w:t xml:space="preserve">t is unnecessary to introduce a parameter to indicate </w:t>
      </w:r>
      <w:r w:rsidR="00C61D74" w:rsidRPr="00923ACA">
        <w:rPr>
          <w:rFonts w:eastAsiaTheme="minorEastAsia"/>
          <w:lang w:val="fr-FR" w:eastAsia="zh-CN"/>
        </w:rPr>
        <w:t xml:space="preserve">the total number for CBRA and CFRA </w:t>
      </w:r>
      <w:r w:rsidR="00D840B5" w:rsidRPr="00923ACA">
        <w:rPr>
          <w:rFonts w:eastAsiaTheme="minorEastAsia"/>
          <w:lang w:val="fr-FR" w:eastAsia="zh-CN"/>
        </w:rPr>
        <w:t xml:space="preserve">since it </w:t>
      </w:r>
      <w:r w:rsidR="00C61D74" w:rsidRPr="00923ACA">
        <w:rPr>
          <w:rFonts w:eastAsiaTheme="minorEastAsia"/>
          <w:lang w:val="fr-FR" w:eastAsia="zh-CN"/>
        </w:rPr>
        <w:t xml:space="preserve">can be fixed as 64. </w:t>
      </w:r>
      <w:r w:rsidR="00190267" w:rsidRPr="00923ACA">
        <w:rPr>
          <w:rFonts w:eastAsiaTheme="minorEastAsia"/>
          <w:lang w:val="fr-FR" w:eastAsia="zh-CN"/>
        </w:rPr>
        <w:t xml:space="preserve">If this conclusion is adopted, it can be reflected </w:t>
      </w:r>
      <w:r w:rsidR="00821A7C" w:rsidRPr="00923ACA">
        <w:rPr>
          <w:rFonts w:eastAsiaTheme="minorEastAsia"/>
          <w:lang w:val="fr-FR" w:eastAsia="zh-CN"/>
        </w:rPr>
        <w:t>in specification TS 38331 or TS 38213. We sightly prefer to adopt TP1 for TS 38213, or an LS to RAN2 can be sent if the majority support to capture this conclusion in TS 38331.</w:t>
      </w:r>
    </w:p>
    <w:p w14:paraId="69E8D45E" w14:textId="75DD6910" w:rsidR="00E2672A" w:rsidRDefault="0031356C">
      <w:pPr>
        <w:pStyle w:val="a8"/>
        <w:spacing w:beforeLines="50"/>
        <w:jc w:val="both"/>
        <w:rPr>
          <w:b/>
          <w:bCs/>
        </w:rPr>
      </w:pPr>
      <w:bookmarkStart w:id="9" w:name="_Ref194064712"/>
      <w:r w:rsidRPr="00FE2129">
        <w:rPr>
          <w:b/>
          <w:bCs/>
        </w:rPr>
        <w:t xml:space="preserve">Proposal </w:t>
      </w:r>
      <w:r w:rsidRPr="001B06EE">
        <w:rPr>
          <w:b/>
          <w:bCs/>
        </w:rPr>
        <w:fldChar w:fldCharType="begin"/>
      </w:r>
      <w:r w:rsidRPr="00FE2129">
        <w:rPr>
          <w:b/>
          <w:bCs/>
        </w:rPr>
        <w:instrText xml:space="preserve"> SEQ Proposal \* ARABIC </w:instrText>
      </w:r>
      <w:r w:rsidRPr="001B06EE">
        <w:rPr>
          <w:b/>
        </w:rPr>
        <w:fldChar w:fldCharType="separate"/>
      </w:r>
      <w:r w:rsidR="004A2B49">
        <w:rPr>
          <w:b/>
          <w:bCs/>
          <w:noProof/>
        </w:rPr>
        <w:t>1</w:t>
      </w:r>
      <w:r w:rsidRPr="001B06EE">
        <w:rPr>
          <w:b/>
          <w:bCs/>
        </w:rPr>
        <w:fldChar w:fldCharType="end"/>
      </w:r>
      <w:r w:rsidR="003B376F" w:rsidRPr="00A62FD7">
        <w:rPr>
          <w:b/>
          <w:bCs/>
        </w:rPr>
        <w:t xml:space="preserve">: </w:t>
      </w:r>
      <w:r w:rsidR="00C61D74" w:rsidRPr="00A62FD7">
        <w:rPr>
          <w:b/>
          <w:bCs/>
        </w:rPr>
        <w:t>For additional RO</w:t>
      </w:r>
      <w:r w:rsidR="00C61D74" w:rsidRPr="00FE2129">
        <w:rPr>
          <w:b/>
          <w:bCs/>
        </w:rPr>
        <w:t xml:space="preserve"> </w:t>
      </w:r>
      <w:r w:rsidR="00C61D74" w:rsidRPr="005218AD">
        <w:rPr>
          <w:b/>
          <w:bCs/>
        </w:rPr>
        <w:t xml:space="preserve">configured in </w:t>
      </w:r>
      <w:r w:rsidR="005218AD" w:rsidRPr="005218AD">
        <w:rPr>
          <w:b/>
          <w:bCs/>
          <w:i/>
          <w:iCs/>
          <w:noProof/>
        </w:rPr>
        <w:t>addl-RACH-Config-Adaptation</w:t>
      </w:r>
      <w:r w:rsidR="00C61D74" w:rsidRPr="00A62FD7">
        <w:rPr>
          <w:b/>
          <w:bCs/>
        </w:rPr>
        <w:t xml:space="preserve">, </w:t>
      </w:r>
      <w:r w:rsidR="00C61D74" w:rsidRPr="00FE2129">
        <w:rPr>
          <w:b/>
          <w:bCs/>
        </w:rPr>
        <w:t xml:space="preserve">the total number for CBRA and CFRA </w:t>
      </w:r>
      <w:r w:rsidRPr="00FE2129">
        <w:rPr>
          <w:b/>
          <w:bCs/>
        </w:rPr>
        <w:t xml:space="preserve">is </w:t>
      </w:r>
      <w:r w:rsidR="00C61D74" w:rsidRPr="00FE2129">
        <w:rPr>
          <w:b/>
          <w:bCs/>
        </w:rPr>
        <w:t>64.</w:t>
      </w:r>
      <w:bookmarkEnd w:id="9"/>
      <w:r w:rsidR="00C61D74" w:rsidRPr="00A62FD7">
        <w:rPr>
          <w:b/>
          <w:bCs/>
        </w:rPr>
        <w:t xml:space="preserve"> </w:t>
      </w:r>
    </w:p>
    <w:p w14:paraId="3CEB649E" w14:textId="5B76AAE5" w:rsidR="00B73B40" w:rsidRDefault="00D840B5" w:rsidP="00B73B40">
      <w:bookmarkStart w:id="10" w:name="_Ref205993246"/>
      <w:r w:rsidRPr="005218AD">
        <w:rPr>
          <w:b/>
          <w:bCs/>
        </w:rPr>
        <w:t xml:space="preserve">Proposal </w:t>
      </w:r>
      <w:r w:rsidRPr="005218AD">
        <w:rPr>
          <w:b/>
          <w:bCs/>
          <w:szCs w:val="20"/>
        </w:rPr>
        <w:fldChar w:fldCharType="begin"/>
      </w:r>
      <w:r w:rsidRPr="005218AD">
        <w:rPr>
          <w:b/>
          <w:bCs/>
        </w:rPr>
        <w:instrText xml:space="preserve"> SEQ Proposal \* ARABIC </w:instrText>
      </w:r>
      <w:r w:rsidRPr="005218AD">
        <w:rPr>
          <w:b/>
          <w:bCs/>
          <w:szCs w:val="20"/>
        </w:rPr>
        <w:fldChar w:fldCharType="separate"/>
      </w:r>
      <w:r w:rsidR="004A2B49">
        <w:rPr>
          <w:b/>
          <w:bCs/>
          <w:noProof/>
        </w:rPr>
        <w:t>2</w:t>
      </w:r>
      <w:r w:rsidRPr="005218AD">
        <w:rPr>
          <w:b/>
          <w:bCs/>
          <w:szCs w:val="20"/>
        </w:rPr>
        <w:fldChar w:fldCharType="end"/>
      </w:r>
      <w:r w:rsidRPr="005218AD">
        <w:rPr>
          <w:b/>
          <w:bCs/>
        </w:rPr>
        <w:t>: Adopt TP1</w:t>
      </w:r>
      <w:r w:rsidR="00195162">
        <w:rPr>
          <w:b/>
          <w:bCs/>
        </w:rPr>
        <w:t xml:space="preserve"> in Appendix</w:t>
      </w:r>
      <w:r w:rsidRPr="005218AD">
        <w:rPr>
          <w:b/>
          <w:bCs/>
        </w:rPr>
        <w:t xml:space="preserve"> for TS 38213.</w:t>
      </w:r>
      <w:bookmarkStart w:id="11" w:name="_Ref194064730"/>
      <w:bookmarkEnd w:id="10"/>
      <w:bookmarkEnd w:id="8"/>
    </w:p>
    <w:p w14:paraId="687B9306" w14:textId="7D03F283" w:rsidR="00E741AB" w:rsidRPr="008121DB" w:rsidRDefault="00E741AB" w:rsidP="008121DB">
      <w:pPr>
        <w:keepNext/>
        <w:keepLines/>
        <w:numPr>
          <w:ilvl w:val="1"/>
          <w:numId w:val="5"/>
        </w:numPr>
        <w:overflowPunct w:val="0"/>
        <w:autoSpaceDE w:val="0"/>
        <w:autoSpaceDN w:val="0"/>
        <w:adjustRightInd w:val="0"/>
        <w:spacing w:before="120" w:after="180"/>
        <w:jc w:val="both"/>
        <w:textAlignment w:val="baseline"/>
        <w:outlineLvl w:val="1"/>
        <w:rPr>
          <w:rFonts w:ascii="Arial" w:eastAsia="宋体" w:hAnsi="Arial"/>
          <w:sz w:val="28"/>
          <w:szCs w:val="28"/>
          <w:lang w:val="fr-FR" w:eastAsia="zh-CN"/>
        </w:rPr>
      </w:pPr>
      <w:r w:rsidRPr="008121DB">
        <w:rPr>
          <w:rFonts w:ascii="Arial" w:eastAsia="宋体" w:hAnsi="Arial"/>
          <w:sz w:val="28"/>
          <w:szCs w:val="28"/>
          <w:lang w:val="fr-FR" w:eastAsia="zh-CN"/>
        </w:rPr>
        <w:t xml:space="preserve">PDCCH </w:t>
      </w:r>
      <w:proofErr w:type="spellStart"/>
      <w:r w:rsidRPr="008121DB">
        <w:rPr>
          <w:rFonts w:ascii="Arial" w:eastAsia="宋体" w:hAnsi="Arial" w:hint="eastAsia"/>
          <w:sz w:val="28"/>
          <w:szCs w:val="28"/>
          <w:lang w:val="fr-FR" w:eastAsia="zh-CN"/>
        </w:rPr>
        <w:t>order</w:t>
      </w:r>
      <w:proofErr w:type="spellEnd"/>
      <w:r w:rsidRPr="008121DB">
        <w:rPr>
          <w:rFonts w:ascii="Arial" w:eastAsia="宋体" w:hAnsi="Arial" w:hint="eastAsia"/>
          <w:sz w:val="28"/>
          <w:szCs w:val="28"/>
          <w:lang w:val="fr-FR" w:eastAsia="zh-CN"/>
        </w:rPr>
        <w:t xml:space="preserve"> </w:t>
      </w:r>
      <w:proofErr w:type="spellStart"/>
      <w:r w:rsidRPr="008121DB">
        <w:rPr>
          <w:rFonts w:ascii="Arial" w:eastAsia="宋体" w:hAnsi="Arial"/>
          <w:sz w:val="28"/>
          <w:szCs w:val="28"/>
          <w:lang w:val="fr-FR" w:eastAsia="zh-CN"/>
        </w:rPr>
        <w:t>triggered</w:t>
      </w:r>
      <w:proofErr w:type="spellEnd"/>
      <w:r w:rsidRPr="008121DB">
        <w:rPr>
          <w:rFonts w:ascii="Arial" w:eastAsia="宋体" w:hAnsi="Arial"/>
          <w:sz w:val="28"/>
          <w:szCs w:val="28"/>
          <w:lang w:val="fr-FR" w:eastAsia="zh-CN"/>
        </w:rPr>
        <w:t xml:space="preserve"> PRACH</w:t>
      </w:r>
    </w:p>
    <w:tbl>
      <w:tblPr>
        <w:tblStyle w:val="ac"/>
        <w:tblW w:w="0" w:type="auto"/>
        <w:tblLook w:val="04A0" w:firstRow="1" w:lastRow="0" w:firstColumn="1" w:lastColumn="0" w:noHBand="0" w:noVBand="1"/>
      </w:tblPr>
      <w:tblGrid>
        <w:gridCol w:w="9060"/>
      </w:tblGrid>
      <w:tr w:rsidR="00E741AB" w:rsidRPr="00E442D8" w14:paraId="1DE70B08" w14:textId="77777777" w:rsidTr="00824EFC">
        <w:tc>
          <w:tcPr>
            <w:tcW w:w="9060" w:type="dxa"/>
          </w:tcPr>
          <w:p w14:paraId="1EC7F05F" w14:textId="77777777" w:rsidR="00E741AB" w:rsidRPr="00095041" w:rsidRDefault="00E741AB" w:rsidP="00824EFC">
            <w:pPr>
              <w:rPr>
                <w:b/>
                <w:bCs/>
                <w:szCs w:val="20"/>
              </w:rPr>
            </w:pPr>
            <w:r w:rsidRPr="00095041">
              <w:rPr>
                <w:b/>
                <w:bCs/>
                <w:szCs w:val="20"/>
                <w:highlight w:val="green"/>
              </w:rPr>
              <w:t>Agreement</w:t>
            </w:r>
          </w:p>
          <w:p w14:paraId="775D1FFC" w14:textId="77777777" w:rsidR="00E741AB" w:rsidRPr="00095041" w:rsidRDefault="00E741AB" w:rsidP="00824EFC">
            <w:pPr>
              <w:suppressAutoHyphens/>
              <w:overflowPunct w:val="0"/>
              <w:spacing w:line="276" w:lineRule="auto"/>
              <w:contextualSpacing/>
              <w:jc w:val="both"/>
            </w:pPr>
            <w:r w:rsidRPr="00095041">
              <w:t>Both CBRA and CFRA based on additional PRACH resources is supported for PDCCH order</w:t>
            </w:r>
            <w:r w:rsidRPr="00FF400F">
              <w:t xml:space="preserve"> </w:t>
            </w:r>
            <w:r w:rsidRPr="00095041">
              <w:t xml:space="preserve">via DCI 1_0 with C-RNTI. </w:t>
            </w:r>
          </w:p>
          <w:p w14:paraId="4AA0FE95" w14:textId="77777777" w:rsidR="00E741AB" w:rsidRPr="00FF400F" w:rsidRDefault="00E741AB" w:rsidP="00824EFC">
            <w:pPr>
              <w:pStyle w:val="af9"/>
              <w:widowControl/>
              <w:numPr>
                <w:ilvl w:val="0"/>
                <w:numId w:val="89"/>
              </w:numPr>
              <w:suppressAutoHyphens/>
              <w:overflowPunct w:val="0"/>
              <w:spacing w:line="276" w:lineRule="auto"/>
              <w:ind w:firstLineChars="0"/>
              <w:contextualSpacing/>
              <w:rPr>
                <w:rFonts w:ascii="Times New Roman" w:hAnsi="Times New Roman"/>
                <w:lang w:eastAsia="en-US"/>
              </w:rPr>
            </w:pPr>
            <w:r w:rsidRPr="00FF400F">
              <w:rPr>
                <w:rFonts w:ascii="Times New Roman" w:hAnsi="Times New Roman"/>
                <w:lang w:eastAsia="en-US"/>
              </w:rPr>
              <w:t xml:space="preserve">For CFRA, </w:t>
            </w:r>
          </w:p>
          <w:p w14:paraId="1D5373AC" w14:textId="77777777" w:rsidR="00E741AB" w:rsidRPr="004E46D1" w:rsidRDefault="00E741AB" w:rsidP="00824EFC">
            <w:pPr>
              <w:pStyle w:val="af9"/>
              <w:widowControl/>
              <w:numPr>
                <w:ilvl w:val="1"/>
                <w:numId w:val="89"/>
              </w:numPr>
              <w:suppressAutoHyphens/>
              <w:overflowPunct w:val="0"/>
              <w:spacing w:line="276" w:lineRule="auto"/>
              <w:ind w:firstLineChars="0"/>
              <w:contextualSpacing/>
              <w:rPr>
                <w:rFonts w:ascii="Times New Roman" w:hAnsi="Times New Roman"/>
                <w:lang w:eastAsia="en-US"/>
              </w:rPr>
            </w:pPr>
            <w:r w:rsidRPr="004E46D1">
              <w:rPr>
                <w:rFonts w:ascii="Times New Roman" w:hAnsi="Times New Roman"/>
                <w:lang w:eastAsia="en-US"/>
              </w:rPr>
              <w:t>The indicated SSB index and PRACH mask index are applied to both legacy PRACH resources and additional PRACH resources.</w:t>
            </w:r>
          </w:p>
          <w:p w14:paraId="25894349" w14:textId="77777777" w:rsidR="00E741AB" w:rsidRPr="00B73B40" w:rsidRDefault="00E741AB" w:rsidP="00824EFC">
            <w:pPr>
              <w:pStyle w:val="af9"/>
              <w:widowControl/>
              <w:numPr>
                <w:ilvl w:val="2"/>
                <w:numId w:val="89"/>
              </w:numPr>
              <w:suppressAutoHyphens/>
              <w:overflowPunct w:val="0"/>
              <w:spacing w:line="276" w:lineRule="auto"/>
              <w:ind w:firstLineChars="0"/>
              <w:contextualSpacing/>
            </w:pPr>
            <w:r w:rsidRPr="004E46D1">
              <w:rPr>
                <w:rFonts w:ascii="Times New Roman" w:hAnsi="Times New Roman"/>
                <w:lang w:eastAsia="en-US"/>
              </w:rPr>
              <w:t>Note: The PRACH mask applies to either additional resources and/or legacy resources, depending on which one satisfies the conditions for the mask to be applicable.</w:t>
            </w:r>
          </w:p>
        </w:tc>
      </w:tr>
    </w:tbl>
    <w:p w14:paraId="5D6F9CEC" w14:textId="7C22D01F" w:rsidR="00AF7ED3" w:rsidRPr="008121DB" w:rsidRDefault="00AF7ED3" w:rsidP="008121DB">
      <w:pPr>
        <w:pStyle w:val="4"/>
        <w:keepLines/>
        <w:numPr>
          <w:ilvl w:val="2"/>
          <w:numId w:val="5"/>
        </w:numPr>
        <w:overflowPunct w:val="0"/>
        <w:autoSpaceDE w:val="0"/>
        <w:autoSpaceDN w:val="0"/>
        <w:adjustRightInd w:val="0"/>
        <w:spacing w:before="120" w:after="180"/>
        <w:textAlignment w:val="baseline"/>
        <w:rPr>
          <w:rFonts w:ascii="Arial" w:eastAsia="Times New Roman" w:hAnsi="Arial"/>
          <w:b w:val="0"/>
          <w:bCs w:val="0"/>
          <w:sz w:val="24"/>
          <w:szCs w:val="20"/>
          <w:lang w:val="en-GB" w:eastAsia="ja-JP"/>
        </w:rPr>
      </w:pPr>
      <w:r w:rsidRPr="008121DB">
        <w:rPr>
          <w:rFonts w:ascii="Arial" w:eastAsia="Times New Roman" w:hAnsi="Arial"/>
          <w:b w:val="0"/>
          <w:bCs w:val="0"/>
          <w:sz w:val="24"/>
          <w:szCs w:val="20"/>
          <w:lang w:val="en-GB" w:eastAsia="ja-JP"/>
        </w:rPr>
        <w:t>PRACH resource indicator</w:t>
      </w:r>
    </w:p>
    <w:p w14:paraId="3C09613E" w14:textId="7E22BCDF" w:rsidR="00AF7ED3" w:rsidRDefault="00AF7ED3" w:rsidP="00AF7ED3">
      <w:pPr>
        <w:jc w:val="both"/>
        <w:rPr>
          <w:iCs/>
          <w:szCs w:val="22"/>
          <w:lang w:eastAsia="zh-CN"/>
        </w:rPr>
      </w:pPr>
      <w:r>
        <w:rPr>
          <w:rFonts w:eastAsia="宋体"/>
        </w:rPr>
        <w:t xml:space="preserve">In current spec, the number of bits of the </w:t>
      </w:r>
      <w:r w:rsidRPr="002B7EA1">
        <w:rPr>
          <w:rFonts w:eastAsia="等线"/>
          <w:lang w:eastAsia="zh-CN"/>
        </w:rPr>
        <w:t xml:space="preserve">PRACH </w:t>
      </w:r>
      <w:r>
        <w:rPr>
          <w:rFonts w:eastAsia="等线"/>
          <w:lang w:eastAsia="zh-CN"/>
        </w:rPr>
        <w:t xml:space="preserve">resource </w:t>
      </w:r>
      <w:r w:rsidRPr="002B7EA1">
        <w:rPr>
          <w:rFonts w:eastAsia="等线"/>
          <w:lang w:eastAsia="zh-CN"/>
        </w:rPr>
        <w:t xml:space="preserve">indicator </w:t>
      </w:r>
      <w:r>
        <w:rPr>
          <w:rFonts w:eastAsia="宋体"/>
        </w:rPr>
        <w:t xml:space="preserve">field is dependent on the </w:t>
      </w:r>
      <w:r w:rsidRPr="00B73B40">
        <w:rPr>
          <w:szCs w:val="20"/>
        </w:rPr>
        <w:t xml:space="preserve">higher layer parameter </w:t>
      </w:r>
      <w:proofErr w:type="spellStart"/>
      <w:r w:rsidRPr="00B73B40">
        <w:rPr>
          <w:rFonts w:eastAsia="宋体"/>
          <w:i/>
          <w:iCs/>
          <w:szCs w:val="20"/>
        </w:rPr>
        <w:t>addl</w:t>
      </w:r>
      <w:proofErr w:type="spellEnd"/>
      <w:r w:rsidRPr="00B73B40">
        <w:rPr>
          <w:rFonts w:eastAsia="宋体"/>
          <w:i/>
          <w:iCs/>
          <w:szCs w:val="20"/>
        </w:rPr>
        <w:t>-RACH-Config-Adaptation</w:t>
      </w:r>
      <w:r>
        <w:rPr>
          <w:rFonts w:eastAsia="宋体"/>
        </w:rPr>
        <w:t xml:space="preserve">. </w:t>
      </w:r>
      <w:r w:rsidR="00BD6FC9">
        <w:rPr>
          <w:rFonts w:eastAsia="宋体"/>
        </w:rPr>
        <w:t xml:space="preserve">When </w:t>
      </w:r>
      <w:r w:rsidR="009A5713">
        <w:rPr>
          <w:rFonts w:eastAsia="宋体"/>
        </w:rPr>
        <w:t xml:space="preserve">additional </w:t>
      </w:r>
      <w:r w:rsidR="009A5713" w:rsidRPr="00B73B40">
        <w:rPr>
          <w:szCs w:val="20"/>
        </w:rPr>
        <w:t>PRACH resource</w:t>
      </w:r>
      <w:r w:rsidR="009A5713">
        <w:rPr>
          <w:szCs w:val="20"/>
        </w:rPr>
        <w:t>s are</w:t>
      </w:r>
      <w:r w:rsidR="009A5713" w:rsidRPr="00B73B40">
        <w:rPr>
          <w:szCs w:val="20"/>
        </w:rPr>
        <w:t xml:space="preserve"> configured by</w:t>
      </w:r>
      <w:r w:rsidR="009A5713" w:rsidRPr="00B73B40">
        <w:rPr>
          <w:i/>
          <w:szCs w:val="20"/>
        </w:rPr>
        <w:t xml:space="preserve"> </w:t>
      </w:r>
      <w:proofErr w:type="spellStart"/>
      <w:r w:rsidR="009A5713" w:rsidRPr="00B73B40">
        <w:rPr>
          <w:rFonts w:eastAsia="宋体"/>
          <w:i/>
          <w:iCs/>
          <w:szCs w:val="20"/>
        </w:rPr>
        <w:t>addl</w:t>
      </w:r>
      <w:proofErr w:type="spellEnd"/>
      <w:r w:rsidR="009A5713" w:rsidRPr="00B73B40">
        <w:rPr>
          <w:rFonts w:eastAsia="宋体"/>
          <w:i/>
          <w:iCs/>
          <w:szCs w:val="20"/>
        </w:rPr>
        <w:t>-RACH-Config-Adaptation</w:t>
      </w:r>
      <w:r w:rsidR="009A5713">
        <w:rPr>
          <w:rFonts w:eastAsia="宋体"/>
          <w:szCs w:val="20"/>
        </w:rPr>
        <w:t xml:space="preserve">, network can also configure </w:t>
      </w:r>
      <w:r w:rsidR="009A5713">
        <w:rPr>
          <w:iCs/>
          <w:szCs w:val="22"/>
          <w:lang w:eastAsia="zh-CN"/>
        </w:rPr>
        <w:t xml:space="preserve">dedicated RO for contention free RACH by </w:t>
      </w:r>
      <w:r w:rsidR="009A5713" w:rsidRPr="00FC7B10">
        <w:rPr>
          <w:i/>
          <w:szCs w:val="22"/>
          <w:lang w:eastAsia="zh-CN"/>
        </w:rPr>
        <w:t>occasions</w:t>
      </w:r>
      <w:r w:rsidR="009A5713">
        <w:rPr>
          <w:iCs/>
          <w:szCs w:val="22"/>
          <w:lang w:eastAsia="zh-CN"/>
        </w:rPr>
        <w:t xml:space="preserve"> in </w:t>
      </w:r>
      <w:r w:rsidR="009A5713" w:rsidRPr="00D00E31">
        <w:rPr>
          <w:i/>
          <w:szCs w:val="22"/>
          <w:lang w:eastAsia="zh-CN"/>
        </w:rPr>
        <w:t>RACH-</w:t>
      </w:r>
      <w:proofErr w:type="spellStart"/>
      <w:r w:rsidR="009A5713" w:rsidRPr="00D00E31">
        <w:rPr>
          <w:i/>
          <w:szCs w:val="22"/>
          <w:lang w:eastAsia="zh-CN"/>
        </w:rPr>
        <w:t>ConfiguredDedicated</w:t>
      </w:r>
      <w:proofErr w:type="spellEnd"/>
      <w:r w:rsidR="009A5713">
        <w:rPr>
          <w:iCs/>
          <w:szCs w:val="22"/>
          <w:lang w:eastAsia="zh-CN"/>
        </w:rPr>
        <w:t xml:space="preserve"> for a UE, </w:t>
      </w:r>
      <w:proofErr w:type="gramStart"/>
      <w:r w:rsidR="009A5713">
        <w:rPr>
          <w:iCs/>
          <w:szCs w:val="22"/>
          <w:lang w:eastAsia="zh-CN"/>
        </w:rPr>
        <w:t>In</w:t>
      </w:r>
      <w:proofErr w:type="gramEnd"/>
      <w:r w:rsidR="009A5713">
        <w:rPr>
          <w:iCs/>
          <w:szCs w:val="22"/>
          <w:lang w:eastAsia="zh-CN"/>
        </w:rPr>
        <w:t xml:space="preserve"> this case, if CFRA is triggered by </w:t>
      </w:r>
      <w:r w:rsidR="009A5713" w:rsidRPr="00095041">
        <w:t>PDCCH order</w:t>
      </w:r>
      <w:r w:rsidR="009A5713">
        <w:t xml:space="preserve">, the dedicated ROs configured by </w:t>
      </w:r>
      <w:r w:rsidRPr="00FC7B10">
        <w:rPr>
          <w:i/>
          <w:szCs w:val="22"/>
          <w:lang w:eastAsia="zh-CN"/>
        </w:rPr>
        <w:t>occasions</w:t>
      </w:r>
      <w:r>
        <w:rPr>
          <w:iCs/>
          <w:szCs w:val="22"/>
          <w:lang w:eastAsia="zh-CN"/>
        </w:rPr>
        <w:t xml:space="preserve"> in </w:t>
      </w:r>
      <w:r w:rsidRPr="00D00E31">
        <w:rPr>
          <w:i/>
          <w:szCs w:val="22"/>
          <w:lang w:eastAsia="zh-CN"/>
        </w:rPr>
        <w:t>RACH-</w:t>
      </w:r>
      <w:proofErr w:type="spellStart"/>
      <w:r w:rsidRPr="00D00E31">
        <w:rPr>
          <w:i/>
          <w:szCs w:val="22"/>
          <w:lang w:eastAsia="zh-CN"/>
        </w:rPr>
        <w:t>ConfiguredDedicated</w:t>
      </w:r>
      <w:proofErr w:type="spellEnd"/>
      <w:r>
        <w:rPr>
          <w:iCs/>
          <w:szCs w:val="22"/>
          <w:lang w:eastAsia="zh-CN"/>
        </w:rPr>
        <w:t xml:space="preserve"> </w:t>
      </w:r>
      <w:r w:rsidR="009A5713">
        <w:rPr>
          <w:iCs/>
          <w:szCs w:val="22"/>
          <w:lang w:eastAsia="zh-CN"/>
        </w:rPr>
        <w:t>already provide</w:t>
      </w:r>
      <w:r>
        <w:rPr>
          <w:iCs/>
          <w:szCs w:val="22"/>
          <w:lang w:eastAsia="zh-CN"/>
        </w:rPr>
        <w:t xml:space="preserve"> </w:t>
      </w:r>
      <w:r w:rsidRPr="00D33A10">
        <w:rPr>
          <w:rFonts w:eastAsiaTheme="minorEastAsia"/>
          <w:iCs/>
          <w:szCs w:val="22"/>
          <w:lang w:eastAsia="zh-CN"/>
        </w:rPr>
        <w:t xml:space="preserve">sufficient flexibility. Hence, there </w:t>
      </w:r>
      <w:r w:rsidR="009A5713">
        <w:rPr>
          <w:rFonts w:eastAsiaTheme="minorEastAsia"/>
          <w:iCs/>
          <w:szCs w:val="22"/>
          <w:lang w:eastAsia="zh-CN"/>
        </w:rPr>
        <w:t>is</w:t>
      </w:r>
      <w:r w:rsidR="009A5713" w:rsidRPr="00D33A10">
        <w:rPr>
          <w:rFonts w:eastAsiaTheme="minorEastAsia"/>
          <w:iCs/>
          <w:szCs w:val="22"/>
          <w:lang w:eastAsia="zh-CN"/>
        </w:rPr>
        <w:t xml:space="preserve"> </w:t>
      </w:r>
      <w:r w:rsidRPr="00D33A10">
        <w:rPr>
          <w:rFonts w:eastAsiaTheme="minorEastAsia"/>
          <w:iCs/>
          <w:szCs w:val="22"/>
          <w:lang w:eastAsia="zh-CN"/>
        </w:rPr>
        <w:t xml:space="preserve">no </w:t>
      </w:r>
      <w:r w:rsidR="009A5713">
        <w:rPr>
          <w:rFonts w:eastAsiaTheme="minorEastAsia"/>
          <w:iCs/>
          <w:szCs w:val="22"/>
          <w:lang w:eastAsia="zh-CN"/>
        </w:rPr>
        <w:t>need</w:t>
      </w:r>
      <w:r w:rsidR="009A5713" w:rsidRPr="00D33A10">
        <w:rPr>
          <w:rFonts w:eastAsiaTheme="minorEastAsia"/>
          <w:iCs/>
          <w:szCs w:val="22"/>
          <w:lang w:eastAsia="zh-CN"/>
        </w:rPr>
        <w:t xml:space="preserve"> </w:t>
      </w:r>
      <w:r w:rsidRPr="00D33A10">
        <w:rPr>
          <w:rFonts w:eastAsiaTheme="minorEastAsia"/>
          <w:iCs/>
          <w:szCs w:val="22"/>
          <w:lang w:eastAsia="zh-CN"/>
        </w:rPr>
        <w:t xml:space="preserve">to </w:t>
      </w:r>
      <w:r>
        <w:rPr>
          <w:rFonts w:eastAsiaTheme="minorEastAsia"/>
          <w:iCs/>
          <w:szCs w:val="22"/>
          <w:lang w:eastAsia="zh-CN"/>
        </w:rPr>
        <w:t>indicate</w:t>
      </w:r>
      <w:r w:rsidRPr="00D33A10">
        <w:rPr>
          <w:rFonts w:eastAsiaTheme="minorEastAsia"/>
          <w:iCs/>
          <w:szCs w:val="22"/>
          <w:lang w:eastAsia="zh-CN"/>
        </w:rPr>
        <w:t xml:space="preserve"> extra additional</w:t>
      </w:r>
      <w:r>
        <w:rPr>
          <w:rFonts w:eastAsiaTheme="minorEastAsia"/>
          <w:iCs/>
          <w:szCs w:val="22"/>
          <w:lang w:eastAsia="zh-CN"/>
        </w:rPr>
        <w:t xml:space="preserve"> shared RO configured in </w:t>
      </w:r>
      <w:proofErr w:type="spellStart"/>
      <w:r w:rsidRPr="00B73B40">
        <w:rPr>
          <w:rFonts w:eastAsia="宋体"/>
          <w:i/>
          <w:iCs/>
          <w:szCs w:val="20"/>
        </w:rPr>
        <w:t>addl</w:t>
      </w:r>
      <w:proofErr w:type="spellEnd"/>
      <w:r w:rsidRPr="00B73B40">
        <w:rPr>
          <w:rFonts w:eastAsia="宋体"/>
          <w:i/>
          <w:iCs/>
          <w:szCs w:val="20"/>
        </w:rPr>
        <w:t>-RACH-Config-Adaptation</w:t>
      </w:r>
      <w:r>
        <w:rPr>
          <w:rFonts w:eastAsia="宋体"/>
          <w:i/>
          <w:iCs/>
          <w:szCs w:val="20"/>
        </w:rPr>
        <w:t xml:space="preserve"> </w:t>
      </w:r>
      <w:r w:rsidRPr="00FC7B10">
        <w:rPr>
          <w:rFonts w:eastAsia="宋体"/>
          <w:szCs w:val="20"/>
        </w:rPr>
        <w:t>available</w:t>
      </w:r>
      <w:r>
        <w:rPr>
          <w:rFonts w:eastAsiaTheme="minorEastAsia" w:hint="eastAsia"/>
          <w:iCs/>
          <w:szCs w:val="22"/>
          <w:lang w:eastAsia="zh-CN"/>
        </w:rPr>
        <w:t>.</w:t>
      </w:r>
      <w:r>
        <w:rPr>
          <w:iCs/>
          <w:szCs w:val="22"/>
          <w:lang w:eastAsia="zh-CN"/>
        </w:rPr>
        <w:t xml:space="preserve"> Thus, the TP2 can be adopted. </w:t>
      </w:r>
    </w:p>
    <w:p w14:paraId="2B95C9D2" w14:textId="11D94495" w:rsidR="00195162" w:rsidRPr="00923ACA" w:rsidRDefault="00195162" w:rsidP="00923ACA">
      <w:pPr>
        <w:pStyle w:val="a8"/>
        <w:rPr>
          <w:b/>
          <w:bCs/>
        </w:rPr>
      </w:pPr>
      <w:bookmarkStart w:id="12" w:name="_Ref206166029"/>
      <w:r w:rsidRPr="00923ACA">
        <w:rPr>
          <w:b/>
          <w:bCs/>
        </w:rPr>
        <w:t xml:space="preserve">Proposal </w:t>
      </w:r>
      <w:r w:rsidRPr="00923ACA">
        <w:rPr>
          <w:b/>
          <w:bCs/>
        </w:rPr>
        <w:fldChar w:fldCharType="begin"/>
      </w:r>
      <w:r w:rsidRPr="00923ACA">
        <w:rPr>
          <w:b/>
          <w:bCs/>
        </w:rPr>
        <w:instrText xml:space="preserve"> SEQ Proposal \* ARABIC </w:instrText>
      </w:r>
      <w:r w:rsidRPr="00923ACA">
        <w:rPr>
          <w:b/>
          <w:bCs/>
        </w:rPr>
        <w:fldChar w:fldCharType="separate"/>
      </w:r>
      <w:r w:rsidR="004A2B49">
        <w:rPr>
          <w:b/>
          <w:bCs/>
          <w:noProof/>
        </w:rPr>
        <w:t>3</w:t>
      </w:r>
      <w:r w:rsidRPr="00923ACA">
        <w:rPr>
          <w:b/>
          <w:bCs/>
        </w:rPr>
        <w:fldChar w:fldCharType="end"/>
      </w:r>
      <w:r w:rsidRPr="00923ACA">
        <w:rPr>
          <w:b/>
          <w:bCs/>
        </w:rPr>
        <w:t xml:space="preserve">: </w:t>
      </w:r>
      <w:r w:rsidRPr="00195162">
        <w:rPr>
          <w:b/>
          <w:bCs/>
        </w:rPr>
        <w:t xml:space="preserve">If higher layer parameter </w:t>
      </w:r>
      <w:proofErr w:type="spellStart"/>
      <w:r w:rsidRPr="00195162">
        <w:rPr>
          <w:b/>
          <w:bCs/>
        </w:rPr>
        <w:t>occassions</w:t>
      </w:r>
      <w:proofErr w:type="spellEnd"/>
      <w:r w:rsidRPr="00195162">
        <w:rPr>
          <w:b/>
          <w:bCs/>
        </w:rPr>
        <w:t xml:space="preserve"> is configured in </w:t>
      </w:r>
      <w:r w:rsidRPr="00923ACA">
        <w:rPr>
          <w:b/>
          <w:bCs/>
          <w:i/>
          <w:iCs/>
        </w:rPr>
        <w:t>RACH-</w:t>
      </w:r>
      <w:proofErr w:type="spellStart"/>
      <w:r w:rsidRPr="00923ACA">
        <w:rPr>
          <w:b/>
          <w:bCs/>
          <w:i/>
          <w:iCs/>
        </w:rPr>
        <w:t>ConfigDedicated</w:t>
      </w:r>
      <w:proofErr w:type="spellEnd"/>
      <w:r w:rsidRPr="00195162">
        <w:rPr>
          <w:b/>
          <w:bCs/>
        </w:rPr>
        <w:t xml:space="preserve"> and the value of the "Random Access Preamble index" is not all zeros, th</w:t>
      </w:r>
      <w:r>
        <w:rPr>
          <w:b/>
          <w:bCs/>
        </w:rPr>
        <w:t xml:space="preserve">e </w:t>
      </w:r>
      <w:r w:rsidRPr="00923ACA">
        <w:rPr>
          <w:b/>
          <w:bCs/>
        </w:rPr>
        <w:t>PRACH resource indicator field</w:t>
      </w:r>
      <w:r w:rsidRPr="00195162">
        <w:rPr>
          <w:b/>
          <w:bCs/>
        </w:rPr>
        <w:t xml:space="preserve"> is reserved.</w:t>
      </w:r>
      <w:bookmarkEnd w:id="12"/>
    </w:p>
    <w:p w14:paraId="4EE457D9" w14:textId="15B4C441" w:rsidR="00AF7ED3" w:rsidRDefault="00AF7ED3" w:rsidP="00AF7ED3">
      <w:pPr>
        <w:pStyle w:val="a8"/>
        <w:spacing w:beforeLines="50"/>
        <w:jc w:val="both"/>
      </w:pPr>
      <w:bookmarkStart w:id="13" w:name="_Ref197706247"/>
      <w:r w:rsidRPr="00681BB7">
        <w:rPr>
          <w:b/>
        </w:rPr>
        <w:t xml:space="preserve">Proposal </w:t>
      </w:r>
      <w:r w:rsidRPr="00681BB7">
        <w:rPr>
          <w:b/>
        </w:rPr>
        <w:fldChar w:fldCharType="begin"/>
      </w:r>
      <w:r w:rsidRPr="00681BB7">
        <w:rPr>
          <w:b/>
        </w:rPr>
        <w:instrText xml:space="preserve"> SEQ Proposal \* ARABIC </w:instrText>
      </w:r>
      <w:r w:rsidRPr="00681BB7">
        <w:rPr>
          <w:b/>
        </w:rPr>
        <w:fldChar w:fldCharType="separate"/>
      </w:r>
      <w:r w:rsidR="004A2B49">
        <w:rPr>
          <w:b/>
          <w:noProof/>
        </w:rPr>
        <w:t>4</w:t>
      </w:r>
      <w:r w:rsidRPr="00681BB7">
        <w:rPr>
          <w:b/>
        </w:rPr>
        <w:fldChar w:fldCharType="end"/>
      </w:r>
      <w:r w:rsidRPr="00681BB7">
        <w:rPr>
          <w:b/>
        </w:rPr>
        <w:t xml:space="preserve">: </w:t>
      </w:r>
      <w:r>
        <w:rPr>
          <w:b/>
          <w:bCs/>
        </w:rPr>
        <w:t xml:space="preserve">Adopt TP2 </w:t>
      </w:r>
      <w:r w:rsidR="00195162">
        <w:rPr>
          <w:b/>
          <w:bCs/>
        </w:rPr>
        <w:t>in Appendix</w:t>
      </w:r>
      <w:r w:rsidR="00195162" w:rsidRPr="005218AD">
        <w:rPr>
          <w:b/>
          <w:bCs/>
        </w:rPr>
        <w:t xml:space="preserve"> </w:t>
      </w:r>
      <w:r>
        <w:rPr>
          <w:b/>
          <w:bCs/>
        </w:rPr>
        <w:t>for TS 38212</w:t>
      </w:r>
      <w:r w:rsidRPr="00681BB7">
        <w:rPr>
          <w:b/>
          <w:bCs/>
        </w:rPr>
        <w:t>.</w:t>
      </w:r>
      <w:bookmarkEnd w:id="13"/>
      <w:r w:rsidRPr="00D84C32">
        <w:t xml:space="preserve"> </w:t>
      </w:r>
    </w:p>
    <w:p w14:paraId="275654D9" w14:textId="77EE6843" w:rsidR="00AF7ED3" w:rsidRPr="008121DB" w:rsidRDefault="009A5713" w:rsidP="008121DB">
      <w:pPr>
        <w:pStyle w:val="4"/>
        <w:keepLines/>
        <w:numPr>
          <w:ilvl w:val="2"/>
          <w:numId w:val="5"/>
        </w:numPr>
        <w:overflowPunct w:val="0"/>
        <w:autoSpaceDE w:val="0"/>
        <w:autoSpaceDN w:val="0"/>
        <w:adjustRightInd w:val="0"/>
        <w:spacing w:before="120" w:after="180"/>
        <w:textAlignment w:val="baseline"/>
        <w:rPr>
          <w:rFonts w:ascii="Arial" w:eastAsia="Times New Roman" w:hAnsi="Arial"/>
          <w:b w:val="0"/>
          <w:bCs w:val="0"/>
          <w:sz w:val="24"/>
          <w:szCs w:val="20"/>
          <w:lang w:val="en-GB" w:eastAsia="ja-JP"/>
        </w:rPr>
      </w:pPr>
      <w:r w:rsidRPr="008121DB">
        <w:rPr>
          <w:rFonts w:ascii="Arial" w:eastAsia="Times New Roman" w:hAnsi="Arial"/>
          <w:b w:val="0"/>
          <w:bCs w:val="0"/>
          <w:sz w:val="24"/>
          <w:szCs w:val="20"/>
          <w:lang w:val="en-GB" w:eastAsia="ja-JP"/>
        </w:rPr>
        <w:t>Validity</w:t>
      </w:r>
      <w:r w:rsidR="00AF7ED3" w:rsidRPr="008121DB">
        <w:rPr>
          <w:rFonts w:ascii="Arial" w:eastAsia="Times New Roman" w:hAnsi="Arial"/>
          <w:b w:val="0"/>
          <w:bCs w:val="0"/>
          <w:sz w:val="24"/>
          <w:szCs w:val="20"/>
          <w:lang w:val="en-GB" w:eastAsia="ja-JP"/>
        </w:rPr>
        <w:t xml:space="preserve"> </w:t>
      </w:r>
      <w:r w:rsidR="00AF7ED3" w:rsidRPr="008121DB">
        <w:rPr>
          <w:rFonts w:ascii="Arial" w:eastAsia="Times New Roman" w:hAnsi="Arial" w:hint="eastAsia"/>
          <w:b w:val="0"/>
          <w:bCs w:val="0"/>
          <w:sz w:val="24"/>
          <w:szCs w:val="20"/>
          <w:lang w:val="en-GB" w:eastAsia="ja-JP"/>
        </w:rPr>
        <w:t>time</w:t>
      </w:r>
    </w:p>
    <w:p w14:paraId="71F21C18" w14:textId="3451B4D9" w:rsidR="00684F35" w:rsidRDefault="006E3476" w:rsidP="00647CA3">
      <w:pPr>
        <w:pStyle w:val="ae"/>
        <w:jc w:val="both"/>
        <w:rPr>
          <w:szCs w:val="20"/>
        </w:rPr>
      </w:pPr>
      <w:r w:rsidRPr="0074521E">
        <w:rPr>
          <w:szCs w:val="20"/>
        </w:rPr>
        <w:t>According to the current spec</w:t>
      </w:r>
      <w:r w:rsidR="00F60585">
        <w:rPr>
          <w:szCs w:val="20"/>
        </w:rPr>
        <w:t>ification</w:t>
      </w:r>
      <w:r w:rsidRPr="0074521E">
        <w:rPr>
          <w:szCs w:val="20"/>
        </w:rPr>
        <w:t>, the additional RO can be indicated available by DCI format 1_0 with CRC scrambled by a P-RNTI or a C-RNTI, and the validity time is specified when the additional RO is indicated by DCI format 1_0 with CRC scrambled by the P-RNTI. However, the validity time is unclear when the additional RO is indicated available by PDCCH order via DCI 1_0 with C-RNTI.</w:t>
      </w:r>
      <w:r w:rsidR="009F1B3E" w:rsidRPr="0074521E">
        <w:rPr>
          <w:szCs w:val="20"/>
        </w:rPr>
        <w:t xml:space="preserve"> </w:t>
      </w:r>
      <w:r w:rsidR="0074521E">
        <w:rPr>
          <w:szCs w:val="20"/>
        </w:rPr>
        <w:t xml:space="preserve">Specifically, </w:t>
      </w:r>
      <w:r w:rsidR="0074521E">
        <w:rPr>
          <w:rFonts w:eastAsia="等线"/>
          <w:szCs w:val="20"/>
          <w:lang w:eastAsia="zh-CN"/>
        </w:rPr>
        <w:t>t</w:t>
      </w:r>
      <w:r w:rsidR="0074521E" w:rsidRPr="0074521E">
        <w:rPr>
          <w:rFonts w:eastAsia="等线"/>
          <w:szCs w:val="20"/>
          <w:lang w:eastAsia="zh-CN"/>
        </w:rPr>
        <w:t xml:space="preserve">he </w:t>
      </w:r>
      <w:r w:rsidR="00335E61" w:rsidRPr="0074521E">
        <w:rPr>
          <w:rFonts w:eastAsia="等线"/>
          <w:szCs w:val="20"/>
          <w:lang w:eastAsia="zh-CN"/>
        </w:rPr>
        <w:t xml:space="preserve">PRACH resource configured by </w:t>
      </w:r>
      <w:proofErr w:type="spellStart"/>
      <w:r w:rsidR="00335E61" w:rsidRPr="0074521E">
        <w:rPr>
          <w:i/>
          <w:iCs/>
          <w:szCs w:val="20"/>
        </w:rPr>
        <w:t>addl</w:t>
      </w:r>
      <w:proofErr w:type="spellEnd"/>
      <w:r w:rsidR="00335E61" w:rsidRPr="0074521E">
        <w:rPr>
          <w:i/>
          <w:iCs/>
          <w:szCs w:val="20"/>
        </w:rPr>
        <w:t>-RACH-Config-Adaptation</w:t>
      </w:r>
      <w:r w:rsidR="00335E61" w:rsidRPr="0074521E">
        <w:rPr>
          <w:rFonts w:eastAsia="等线"/>
          <w:szCs w:val="20"/>
          <w:lang w:eastAsia="zh-CN"/>
        </w:rPr>
        <w:t xml:space="preserve"> is available for the PRACH transmission initiated by the PDCCH order</w:t>
      </w:r>
      <w:r w:rsidR="00335E61" w:rsidRPr="0074521E">
        <w:rPr>
          <w:szCs w:val="20"/>
        </w:rPr>
        <w:t xml:space="preserve">. However, from </w:t>
      </w:r>
      <w:proofErr w:type="spellStart"/>
      <w:r w:rsidR="00335E61" w:rsidRPr="0074521E">
        <w:rPr>
          <w:szCs w:val="20"/>
        </w:rPr>
        <w:t>gNB’s</w:t>
      </w:r>
      <w:proofErr w:type="spellEnd"/>
      <w:r w:rsidR="00335E61" w:rsidRPr="0074521E">
        <w:rPr>
          <w:szCs w:val="20"/>
        </w:rPr>
        <w:t xml:space="preserve"> perspective, it does not know whether the UE’s PRACH procedure is completed or not if </w:t>
      </w:r>
      <w:r w:rsidR="00B7367E">
        <w:rPr>
          <w:szCs w:val="20"/>
        </w:rPr>
        <w:t xml:space="preserve">the </w:t>
      </w:r>
      <w:proofErr w:type="spellStart"/>
      <w:r w:rsidR="00B7367E">
        <w:rPr>
          <w:szCs w:val="20"/>
        </w:rPr>
        <w:t>gNB</w:t>
      </w:r>
      <w:proofErr w:type="spellEnd"/>
      <w:r w:rsidR="00B7367E" w:rsidRPr="0074521E">
        <w:rPr>
          <w:szCs w:val="20"/>
        </w:rPr>
        <w:t xml:space="preserve"> </w:t>
      </w:r>
      <w:r w:rsidR="00335E61" w:rsidRPr="0074521E">
        <w:rPr>
          <w:szCs w:val="20"/>
        </w:rPr>
        <w:t>does not receive the PRACH</w:t>
      </w:r>
      <w:r w:rsidR="00B7367E">
        <w:rPr>
          <w:szCs w:val="20"/>
        </w:rPr>
        <w:t xml:space="preserve"> preamble</w:t>
      </w:r>
      <w:r w:rsidR="00335E61" w:rsidRPr="0074521E">
        <w:rPr>
          <w:szCs w:val="20"/>
        </w:rPr>
        <w:t xml:space="preserve">, </w:t>
      </w:r>
      <w:r w:rsidR="00B7367E">
        <w:rPr>
          <w:szCs w:val="20"/>
        </w:rPr>
        <w:t>then the</w:t>
      </w:r>
      <w:r w:rsidR="00335E61" w:rsidRPr="0074521E">
        <w:rPr>
          <w:szCs w:val="20"/>
        </w:rPr>
        <w:t xml:space="preserve"> </w:t>
      </w:r>
      <w:proofErr w:type="spellStart"/>
      <w:r w:rsidR="00335E61" w:rsidRPr="0074521E">
        <w:rPr>
          <w:szCs w:val="20"/>
        </w:rPr>
        <w:t>gNB</w:t>
      </w:r>
      <w:proofErr w:type="spellEnd"/>
      <w:r w:rsidR="00335E61" w:rsidRPr="0074521E">
        <w:rPr>
          <w:szCs w:val="20"/>
        </w:rPr>
        <w:t xml:space="preserve"> would continue decoding the additional RO. To make </w:t>
      </w:r>
      <w:r w:rsidR="00B7367E">
        <w:rPr>
          <w:szCs w:val="20"/>
        </w:rPr>
        <w:t>better</w:t>
      </w:r>
      <w:r w:rsidR="00B7367E" w:rsidRPr="0074521E">
        <w:rPr>
          <w:szCs w:val="20"/>
        </w:rPr>
        <w:t xml:space="preserve"> </w:t>
      </w:r>
      <w:r w:rsidR="00335E61" w:rsidRPr="0074521E">
        <w:rPr>
          <w:szCs w:val="20"/>
        </w:rPr>
        <w:t>network energy gain</w:t>
      </w:r>
      <w:r w:rsidR="0074521E">
        <w:rPr>
          <w:szCs w:val="20"/>
        </w:rPr>
        <w:t xml:space="preserve"> and common understanding for the validity time </w:t>
      </w:r>
      <w:r w:rsidR="00647CA3">
        <w:rPr>
          <w:szCs w:val="20"/>
        </w:rPr>
        <w:t xml:space="preserve">between </w:t>
      </w:r>
      <w:r w:rsidR="0074521E">
        <w:rPr>
          <w:szCs w:val="20"/>
        </w:rPr>
        <w:t xml:space="preserve">UE and </w:t>
      </w:r>
      <w:proofErr w:type="spellStart"/>
      <w:r w:rsidR="0074521E">
        <w:rPr>
          <w:szCs w:val="20"/>
        </w:rPr>
        <w:t>gNB</w:t>
      </w:r>
      <w:proofErr w:type="spellEnd"/>
      <w:r w:rsidR="00335E61" w:rsidRPr="0074521E">
        <w:rPr>
          <w:szCs w:val="20"/>
        </w:rPr>
        <w:t xml:space="preserve">, a parameter can be introduced to indicate the validity time for </w:t>
      </w:r>
      <w:r w:rsidR="00335E61" w:rsidRPr="0074521E">
        <w:rPr>
          <w:rFonts w:eastAsia="等线"/>
          <w:szCs w:val="20"/>
          <w:lang w:eastAsia="zh-CN"/>
        </w:rPr>
        <w:t>PRACH transmission initiated by the PDCCH order</w:t>
      </w:r>
      <w:r w:rsidR="00297A3D">
        <w:rPr>
          <w:rFonts w:eastAsia="等线" w:hint="eastAsia"/>
          <w:szCs w:val="20"/>
          <w:lang w:eastAsia="zh-CN"/>
        </w:rPr>
        <w:t>.</w:t>
      </w:r>
      <w:r w:rsidR="00297A3D">
        <w:rPr>
          <w:rFonts w:eastAsia="等线"/>
          <w:szCs w:val="20"/>
          <w:lang w:eastAsia="zh-CN"/>
        </w:rPr>
        <w:t xml:space="preserve"> </w:t>
      </w:r>
      <w:r w:rsidR="00335E61" w:rsidRPr="0074521E">
        <w:rPr>
          <w:szCs w:val="20"/>
        </w:rPr>
        <w:t>For example, T1 indicates the validity time</w:t>
      </w:r>
      <w:r w:rsidR="00647CA3">
        <w:rPr>
          <w:szCs w:val="20"/>
        </w:rPr>
        <w:t xml:space="preserve"> and</w:t>
      </w:r>
      <w:r w:rsidR="00647CA3" w:rsidRPr="0074521E">
        <w:rPr>
          <w:szCs w:val="20"/>
        </w:rPr>
        <w:t xml:space="preserve"> </w:t>
      </w:r>
      <w:r w:rsidR="00647CA3">
        <w:rPr>
          <w:szCs w:val="20"/>
        </w:rPr>
        <w:t xml:space="preserve">T1 is </w:t>
      </w:r>
      <w:r w:rsidR="00647CA3" w:rsidRPr="00647CA3">
        <w:rPr>
          <w:szCs w:val="20"/>
        </w:rPr>
        <w:t>counted from the end of the symbol in which the PDCCH order is received</w:t>
      </w:r>
      <w:r w:rsidR="00B7367E">
        <w:rPr>
          <w:szCs w:val="20"/>
        </w:rPr>
        <w:t>.</w:t>
      </w:r>
      <w:r w:rsidR="00647CA3" w:rsidRPr="00647CA3">
        <w:rPr>
          <w:szCs w:val="20"/>
        </w:rPr>
        <w:t xml:space="preserve"> If the UE transmits Msg1 using this additional RO before T1 expires, the validity </w:t>
      </w:r>
      <w:r w:rsidR="00B7367E">
        <w:rPr>
          <w:szCs w:val="20"/>
        </w:rPr>
        <w:t xml:space="preserve">time </w:t>
      </w:r>
      <w:r w:rsidR="00647CA3" w:rsidRPr="00647CA3">
        <w:rPr>
          <w:szCs w:val="20"/>
        </w:rPr>
        <w:t xml:space="preserve">ends at the successful completion of </w:t>
      </w:r>
      <w:r w:rsidR="004770FA" w:rsidRPr="004770FA">
        <w:rPr>
          <w:szCs w:val="20"/>
        </w:rPr>
        <w:t>the RACH procedure</w:t>
      </w:r>
      <w:r w:rsidR="00647CA3" w:rsidRPr="00647CA3">
        <w:rPr>
          <w:szCs w:val="20"/>
        </w:rPr>
        <w:t>. Otherwise, the additional RO is no longer valid once T1 has elapsed.</w:t>
      </w:r>
      <w:r w:rsidR="009A7A77">
        <w:rPr>
          <w:szCs w:val="20"/>
        </w:rPr>
        <w:t xml:space="preserve"> </w:t>
      </w:r>
      <w:r w:rsidR="00C810DB">
        <w:rPr>
          <w:szCs w:val="20"/>
        </w:rPr>
        <w:t xml:space="preserve">Moreover, T1 can be configured as </w:t>
      </w:r>
      <w:r w:rsidR="00C810DB">
        <w:t>N symbols or slots.</w:t>
      </w:r>
    </w:p>
    <w:p w14:paraId="57236F43" w14:textId="13697A67" w:rsidR="00C810DB" w:rsidRPr="00C810DB" w:rsidRDefault="00C810DB" w:rsidP="00C810DB">
      <w:pPr>
        <w:pStyle w:val="a8"/>
        <w:spacing w:beforeLines="50"/>
        <w:jc w:val="both"/>
        <w:rPr>
          <w:b/>
        </w:rPr>
      </w:pPr>
      <w:bookmarkStart w:id="14" w:name="_Ref206165751"/>
      <w:r w:rsidRPr="00C810DB">
        <w:rPr>
          <w:b/>
        </w:rPr>
        <w:t xml:space="preserve">Proposal </w:t>
      </w:r>
      <w:r w:rsidRPr="00C810DB">
        <w:rPr>
          <w:b/>
        </w:rPr>
        <w:fldChar w:fldCharType="begin"/>
      </w:r>
      <w:r w:rsidRPr="00C810DB">
        <w:rPr>
          <w:b/>
        </w:rPr>
        <w:instrText xml:space="preserve"> SEQ Proposal \* ARABIC </w:instrText>
      </w:r>
      <w:r w:rsidRPr="00C810DB">
        <w:rPr>
          <w:b/>
        </w:rPr>
        <w:fldChar w:fldCharType="separate"/>
      </w:r>
      <w:r w:rsidR="004A2B49">
        <w:rPr>
          <w:b/>
          <w:noProof/>
        </w:rPr>
        <w:t>5</w:t>
      </w:r>
      <w:r w:rsidRPr="00C810DB">
        <w:rPr>
          <w:b/>
        </w:rPr>
        <w:fldChar w:fldCharType="end"/>
      </w:r>
      <w:r w:rsidRPr="00C810DB">
        <w:rPr>
          <w:b/>
        </w:rPr>
        <w:t xml:space="preserve">: T1 indicates the validity time and T1 is counted from the end of the symbol in which the PDCCH order is received. If the UE transmits Msg1 using this additional RO before T1 expires, the validity time ends at the successful completion of </w:t>
      </w:r>
      <w:r w:rsidR="0095647F">
        <w:rPr>
          <w:b/>
        </w:rPr>
        <w:t>the RACH procedure</w:t>
      </w:r>
      <w:r w:rsidRPr="00C810DB">
        <w:rPr>
          <w:b/>
        </w:rPr>
        <w:t>. Otherwise, the additional RO is no longer valid once T1 has elapsed. Moreover, T1 can be configured</w:t>
      </w:r>
      <w:r w:rsidR="004A2B49">
        <w:rPr>
          <w:b/>
        </w:rPr>
        <w:t xml:space="preserve"> by RRC parameter </w:t>
      </w:r>
      <w:r w:rsidR="004A2B49" w:rsidRPr="00923ACA">
        <w:rPr>
          <w:b/>
          <w:bCs/>
          <w:i/>
          <w:iCs/>
        </w:rPr>
        <w:t>validity-</w:t>
      </w:r>
      <w:proofErr w:type="spellStart"/>
      <w:r w:rsidR="004A2B49" w:rsidRPr="00923ACA">
        <w:rPr>
          <w:b/>
          <w:bCs/>
          <w:i/>
          <w:iCs/>
        </w:rPr>
        <w:t>DurationForAddlRACHAdaptationPDCCHorder</w:t>
      </w:r>
      <w:proofErr w:type="spellEnd"/>
      <w:r w:rsidRPr="00923ACA">
        <w:rPr>
          <w:b/>
          <w:bCs/>
        </w:rPr>
        <w:t xml:space="preserve"> </w:t>
      </w:r>
      <w:r w:rsidRPr="00C810DB">
        <w:rPr>
          <w:b/>
        </w:rPr>
        <w:t>as N symbols or slots.</w:t>
      </w:r>
      <w:bookmarkEnd w:id="14"/>
    </w:p>
    <w:p w14:paraId="5BAB6A61" w14:textId="508976B1" w:rsidR="00684F35" w:rsidRDefault="00684F35" w:rsidP="00684F35">
      <w:pPr>
        <w:pStyle w:val="a8"/>
        <w:spacing w:beforeLines="50"/>
        <w:jc w:val="both"/>
      </w:pPr>
      <w:bookmarkStart w:id="15" w:name="_Ref205993249"/>
      <w:r w:rsidRPr="00681BB7">
        <w:rPr>
          <w:b/>
        </w:rPr>
        <w:t xml:space="preserve">Proposal </w:t>
      </w:r>
      <w:r w:rsidRPr="00681BB7">
        <w:rPr>
          <w:b/>
        </w:rPr>
        <w:fldChar w:fldCharType="begin"/>
      </w:r>
      <w:r w:rsidRPr="00681BB7">
        <w:rPr>
          <w:b/>
        </w:rPr>
        <w:instrText xml:space="preserve"> SEQ Proposal \* ARABIC </w:instrText>
      </w:r>
      <w:r w:rsidRPr="00681BB7">
        <w:rPr>
          <w:b/>
        </w:rPr>
        <w:fldChar w:fldCharType="separate"/>
      </w:r>
      <w:r w:rsidR="004A2B49">
        <w:rPr>
          <w:b/>
          <w:noProof/>
        </w:rPr>
        <w:t>6</w:t>
      </w:r>
      <w:r w:rsidRPr="00681BB7">
        <w:rPr>
          <w:b/>
        </w:rPr>
        <w:fldChar w:fldCharType="end"/>
      </w:r>
      <w:r w:rsidRPr="00681BB7">
        <w:rPr>
          <w:b/>
        </w:rPr>
        <w:t xml:space="preserve">: </w:t>
      </w:r>
      <w:r>
        <w:rPr>
          <w:b/>
          <w:bCs/>
        </w:rPr>
        <w:t>Adopt TP3</w:t>
      </w:r>
      <w:r w:rsidR="00195162">
        <w:rPr>
          <w:b/>
          <w:bCs/>
        </w:rPr>
        <w:t xml:space="preserve"> in Appendix</w:t>
      </w:r>
      <w:r>
        <w:rPr>
          <w:b/>
          <w:bCs/>
        </w:rPr>
        <w:t xml:space="preserve"> for TS 38213</w:t>
      </w:r>
      <w:r w:rsidRPr="00681BB7">
        <w:rPr>
          <w:b/>
          <w:bCs/>
        </w:rPr>
        <w:t>.</w:t>
      </w:r>
      <w:bookmarkEnd w:id="15"/>
      <w:r w:rsidRPr="00D84C32">
        <w:t xml:space="preserve"> </w:t>
      </w:r>
    </w:p>
    <w:p w14:paraId="23D49C78" w14:textId="7BD95CF1" w:rsidR="00AF7ED3" w:rsidRPr="008121DB" w:rsidRDefault="00AF7ED3" w:rsidP="008121DB">
      <w:pPr>
        <w:pStyle w:val="4"/>
        <w:keepLines/>
        <w:numPr>
          <w:ilvl w:val="2"/>
          <w:numId w:val="5"/>
        </w:numPr>
        <w:overflowPunct w:val="0"/>
        <w:autoSpaceDE w:val="0"/>
        <w:autoSpaceDN w:val="0"/>
        <w:adjustRightInd w:val="0"/>
        <w:spacing w:before="120" w:after="180"/>
        <w:textAlignment w:val="baseline"/>
        <w:rPr>
          <w:rFonts w:ascii="Arial" w:eastAsia="Times New Roman" w:hAnsi="Arial"/>
          <w:b w:val="0"/>
          <w:bCs w:val="0"/>
          <w:sz w:val="24"/>
          <w:szCs w:val="20"/>
          <w:lang w:val="en-GB" w:eastAsia="ja-JP"/>
        </w:rPr>
      </w:pPr>
      <w:r w:rsidRPr="008121DB">
        <w:rPr>
          <w:rFonts w:ascii="Arial" w:eastAsia="Times New Roman" w:hAnsi="Arial"/>
          <w:b w:val="0"/>
          <w:bCs w:val="0"/>
          <w:sz w:val="24"/>
          <w:szCs w:val="20"/>
          <w:lang w:val="en-GB" w:eastAsia="ja-JP"/>
        </w:rPr>
        <w:lastRenderedPageBreak/>
        <w:t>P</w:t>
      </w:r>
      <w:r w:rsidRPr="008121DB">
        <w:rPr>
          <w:rFonts w:ascii="Arial" w:eastAsia="Times New Roman" w:hAnsi="Arial" w:hint="eastAsia"/>
          <w:b w:val="0"/>
          <w:bCs w:val="0"/>
          <w:sz w:val="24"/>
          <w:szCs w:val="20"/>
          <w:lang w:val="en-GB" w:eastAsia="ja-JP"/>
        </w:rPr>
        <w:t>reamble</w:t>
      </w:r>
      <w:r w:rsidR="007F6322" w:rsidRPr="008121DB">
        <w:rPr>
          <w:rFonts w:ascii="Arial" w:eastAsia="Times New Roman" w:hAnsi="Arial"/>
          <w:b w:val="0"/>
          <w:bCs w:val="0"/>
          <w:sz w:val="24"/>
          <w:szCs w:val="20"/>
          <w:lang w:val="en-GB" w:eastAsia="ja-JP"/>
        </w:rPr>
        <w:t xml:space="preserve"> index for CFRA</w:t>
      </w:r>
    </w:p>
    <w:p w14:paraId="340CD9D3" w14:textId="4FDF94D1" w:rsidR="00D7419D" w:rsidRPr="00923ACA" w:rsidRDefault="00AF7ED3" w:rsidP="00923ACA">
      <w:pPr>
        <w:pStyle w:val="ae"/>
        <w:jc w:val="both"/>
        <w:rPr>
          <w:szCs w:val="20"/>
        </w:rPr>
      </w:pPr>
      <w:r w:rsidRPr="00923ACA">
        <w:rPr>
          <w:szCs w:val="20"/>
        </w:rPr>
        <w:t>It was agreed that the SSB index and PRACH mask index are applied to both legacy PRACH resources and additional PRACH resources</w:t>
      </w:r>
      <w:r w:rsidR="007F6322" w:rsidRPr="00923ACA">
        <w:rPr>
          <w:szCs w:val="20"/>
        </w:rPr>
        <w:t>. However, which PRACH resource is the preamble index applied to should also be discussed. For example, if the preamble index for legacy RO is within set 1, and the preamble index for additional RO is within set 2</w:t>
      </w:r>
      <w:r w:rsidR="00D7419D" w:rsidRPr="00923ACA">
        <w:rPr>
          <w:szCs w:val="20"/>
        </w:rPr>
        <w:t>. When</w:t>
      </w:r>
      <w:r w:rsidR="007F6322" w:rsidRPr="00923ACA">
        <w:rPr>
          <w:szCs w:val="20"/>
        </w:rPr>
        <w:t xml:space="preserve"> the preamble index indicated by PDCCH order is </w:t>
      </w:r>
      <w:r w:rsidR="00D7419D" w:rsidRPr="00923ACA">
        <w:rPr>
          <w:szCs w:val="20"/>
        </w:rPr>
        <w:t>within set 1 but not within set 2, according to the RO selection rule in TS 38321, when UE select an additional RO, it cannot send the indicated preamble. Thus, when an additional PRACH resources is supported for PDCCH order via DCI 1_0 with C-RNTI for CFRA, the indicated preamble index is applied to both legacy PRACH resources and additional PRACH resources.</w:t>
      </w:r>
    </w:p>
    <w:p w14:paraId="29BABCF7" w14:textId="449B43C2" w:rsidR="00D7419D" w:rsidRPr="00923ACA" w:rsidRDefault="00D7419D" w:rsidP="00923ACA">
      <w:pPr>
        <w:pStyle w:val="a8"/>
        <w:spacing w:beforeLines="50"/>
        <w:jc w:val="both"/>
        <w:rPr>
          <w:b/>
        </w:rPr>
      </w:pPr>
      <w:bookmarkStart w:id="16" w:name="_Ref205993251"/>
      <w:r w:rsidRPr="00923ACA">
        <w:rPr>
          <w:b/>
        </w:rPr>
        <w:t xml:space="preserve">Proposal </w:t>
      </w:r>
      <w:r w:rsidRPr="00923ACA">
        <w:rPr>
          <w:b/>
        </w:rPr>
        <w:fldChar w:fldCharType="begin"/>
      </w:r>
      <w:r w:rsidRPr="00923ACA">
        <w:rPr>
          <w:b/>
        </w:rPr>
        <w:instrText xml:space="preserve"> SEQ Proposal \* ARABIC </w:instrText>
      </w:r>
      <w:r w:rsidRPr="00923ACA">
        <w:rPr>
          <w:b/>
        </w:rPr>
        <w:fldChar w:fldCharType="separate"/>
      </w:r>
      <w:r w:rsidR="004A2B49">
        <w:rPr>
          <w:b/>
          <w:noProof/>
        </w:rPr>
        <w:t>7</w:t>
      </w:r>
      <w:r w:rsidRPr="00923ACA">
        <w:rPr>
          <w:b/>
        </w:rPr>
        <w:fldChar w:fldCharType="end"/>
      </w:r>
      <w:r w:rsidRPr="00923ACA">
        <w:rPr>
          <w:b/>
        </w:rPr>
        <w:t>: When an additional PRACH resources is supported for PDCCH order via DCI 1_0 with C-RNTI for CFRA, the indicated preamble index is applied to both legacy PRACH resources and additional PRACH resources.</w:t>
      </w:r>
      <w:bookmarkEnd w:id="16"/>
    </w:p>
    <w:p w14:paraId="4AE89608" w14:textId="38BA7DF7" w:rsidR="00E37E6D" w:rsidRPr="00684F35" w:rsidRDefault="00E741AB" w:rsidP="008121DB">
      <w:pPr>
        <w:keepNext/>
        <w:keepLines/>
        <w:numPr>
          <w:ilvl w:val="1"/>
          <w:numId w:val="5"/>
        </w:numPr>
        <w:overflowPunct w:val="0"/>
        <w:autoSpaceDE w:val="0"/>
        <w:autoSpaceDN w:val="0"/>
        <w:adjustRightInd w:val="0"/>
        <w:spacing w:before="120" w:after="180"/>
        <w:jc w:val="both"/>
        <w:textAlignment w:val="baseline"/>
        <w:outlineLvl w:val="1"/>
        <w:rPr>
          <w:rFonts w:ascii="Arial" w:eastAsia="宋体" w:hAnsi="Arial"/>
          <w:sz w:val="28"/>
          <w:szCs w:val="28"/>
          <w:lang w:val="fr-FR" w:eastAsia="zh-CN"/>
        </w:rPr>
      </w:pPr>
      <w:r w:rsidRPr="00684F35">
        <w:rPr>
          <w:rFonts w:ascii="Arial" w:eastAsia="宋体" w:hAnsi="Arial"/>
          <w:sz w:val="28"/>
          <w:szCs w:val="28"/>
          <w:lang w:val="fr-FR" w:eastAsia="zh-CN"/>
        </w:rPr>
        <w:t>RA-RNTI</w:t>
      </w:r>
    </w:p>
    <w:tbl>
      <w:tblPr>
        <w:tblStyle w:val="ac"/>
        <w:tblW w:w="0" w:type="auto"/>
        <w:tblLook w:val="04A0" w:firstRow="1" w:lastRow="0" w:firstColumn="1" w:lastColumn="0" w:noHBand="0" w:noVBand="1"/>
      </w:tblPr>
      <w:tblGrid>
        <w:gridCol w:w="9060"/>
      </w:tblGrid>
      <w:tr w:rsidR="00E741AB" w14:paraId="63D228F4" w14:textId="77777777" w:rsidTr="00E741AB">
        <w:tc>
          <w:tcPr>
            <w:tcW w:w="9060" w:type="dxa"/>
          </w:tcPr>
          <w:p w14:paraId="4D196763" w14:textId="77777777" w:rsidR="007A430E" w:rsidRPr="001E334B" w:rsidRDefault="007A430E" w:rsidP="007A430E">
            <w:pPr>
              <w:widowControl w:val="0"/>
              <w:jc w:val="both"/>
              <w:rPr>
                <w:rFonts w:eastAsia="等线"/>
                <w:b/>
                <w:bCs/>
                <w:kern w:val="2"/>
                <w:szCs w:val="20"/>
                <w:lang w:eastAsia="x-none"/>
              </w:rPr>
            </w:pPr>
            <w:r w:rsidRPr="001E334B">
              <w:rPr>
                <w:rFonts w:eastAsia="等线"/>
                <w:b/>
                <w:bCs/>
                <w:kern w:val="2"/>
                <w:szCs w:val="20"/>
                <w:highlight w:val="green"/>
                <w:lang w:eastAsia="x-none"/>
              </w:rPr>
              <w:t>Agreement</w:t>
            </w:r>
          </w:p>
          <w:p w14:paraId="62A01D33" w14:textId="77777777" w:rsidR="007A430E" w:rsidRPr="001E334B" w:rsidRDefault="007A430E" w:rsidP="007A430E">
            <w:pPr>
              <w:widowControl w:val="0"/>
              <w:numPr>
                <w:ilvl w:val="0"/>
                <w:numId w:val="63"/>
              </w:numPr>
              <w:jc w:val="both"/>
              <w:rPr>
                <w:rFonts w:eastAsia="Batang"/>
                <w:szCs w:val="20"/>
                <w:lang w:val="en-GB" w:eastAsia="x-none"/>
              </w:rPr>
            </w:pPr>
            <w:r w:rsidRPr="001E334B">
              <w:rPr>
                <w:rFonts w:eastAsia="Batang"/>
                <w:szCs w:val="20"/>
                <w:lang w:val="en-GB" w:eastAsia="x-none"/>
              </w:rPr>
              <w:t>Separate configuration of Msg1-FDM for the additional PRACH resources at least for 4-step RACH is supported</w:t>
            </w:r>
          </w:p>
          <w:p w14:paraId="338D1E5F" w14:textId="77777777" w:rsidR="007A430E" w:rsidRPr="001E334B" w:rsidRDefault="007A430E" w:rsidP="007A430E">
            <w:pPr>
              <w:widowControl w:val="0"/>
              <w:numPr>
                <w:ilvl w:val="1"/>
                <w:numId w:val="63"/>
              </w:numPr>
              <w:jc w:val="both"/>
              <w:rPr>
                <w:rFonts w:eastAsia="Batang"/>
                <w:szCs w:val="20"/>
                <w:lang w:val="en-GB" w:eastAsia="x-none"/>
              </w:rPr>
            </w:pPr>
            <w:r w:rsidRPr="001E334B">
              <w:rPr>
                <w:rFonts w:eastAsia="Batang"/>
                <w:szCs w:val="20"/>
                <w:lang w:val="en-GB" w:eastAsia="x-none"/>
              </w:rPr>
              <w:t>UE is not expected to be configured such that there are more than 8 FDM-ed valid ROs (legacy + additional ROs)</w:t>
            </w:r>
          </w:p>
          <w:p w14:paraId="47D2EB1E" w14:textId="77777777" w:rsidR="007A430E" w:rsidRPr="001E334B" w:rsidRDefault="007A430E" w:rsidP="007A430E">
            <w:pPr>
              <w:widowControl w:val="0"/>
              <w:numPr>
                <w:ilvl w:val="1"/>
                <w:numId w:val="63"/>
              </w:numPr>
              <w:jc w:val="both"/>
              <w:rPr>
                <w:rFonts w:eastAsia="Batang"/>
                <w:szCs w:val="20"/>
                <w:lang w:val="en-GB" w:eastAsia="x-none"/>
              </w:rPr>
            </w:pPr>
            <w:r w:rsidRPr="001E334B">
              <w:rPr>
                <w:rFonts w:eastAsia="Batang"/>
                <w:szCs w:val="20"/>
                <w:lang w:val="en-GB" w:eastAsia="x-none"/>
              </w:rPr>
              <w:t>FFS: When there is no configuration of Msg1-FDM</w:t>
            </w:r>
          </w:p>
          <w:p w14:paraId="0192B81E" w14:textId="5ADB16D8" w:rsidR="007A430E" w:rsidRPr="001E334B" w:rsidRDefault="007A430E" w:rsidP="007A430E">
            <w:pPr>
              <w:widowControl w:val="0"/>
              <w:numPr>
                <w:ilvl w:val="0"/>
                <w:numId w:val="63"/>
              </w:numPr>
              <w:jc w:val="both"/>
              <w:rPr>
                <w:rFonts w:eastAsia="Batang"/>
                <w:szCs w:val="20"/>
                <w:lang w:val="en-GB" w:eastAsia="x-none"/>
              </w:rPr>
            </w:pPr>
            <w:r w:rsidRPr="001E334B">
              <w:rPr>
                <w:rFonts w:eastAsia="Batang"/>
                <w:szCs w:val="20"/>
                <w:lang w:val="en-GB" w:eastAsia="x-none"/>
              </w:rPr>
              <w:t xml:space="preserve">Separate configuration of number of SSB per RO is supported </w:t>
            </w:r>
          </w:p>
          <w:p w14:paraId="436D9E9C" w14:textId="77777777" w:rsidR="001E334B" w:rsidRPr="001E334B" w:rsidRDefault="001E334B" w:rsidP="001E334B">
            <w:pPr>
              <w:rPr>
                <w:b/>
                <w:bCs/>
                <w:szCs w:val="20"/>
                <w:lang w:eastAsia="x-none"/>
              </w:rPr>
            </w:pPr>
            <w:r w:rsidRPr="001E334B">
              <w:rPr>
                <w:b/>
                <w:bCs/>
                <w:szCs w:val="20"/>
                <w:highlight w:val="green"/>
                <w:lang w:eastAsia="x-none"/>
              </w:rPr>
              <w:t>Agreement</w:t>
            </w:r>
          </w:p>
          <w:p w14:paraId="5F6AA0A9" w14:textId="77777777" w:rsidR="001E334B" w:rsidRPr="001E334B" w:rsidRDefault="001E334B" w:rsidP="001E334B">
            <w:pPr>
              <w:rPr>
                <w:szCs w:val="20"/>
              </w:rPr>
            </w:pPr>
            <w:r w:rsidRPr="001E334B">
              <w:rPr>
                <w:szCs w:val="20"/>
              </w:rPr>
              <w:t xml:space="preserve">For adaptation of PRACH in time-domain, for determining the additional PRACH resources in time-domain, </w:t>
            </w:r>
          </w:p>
          <w:p w14:paraId="18A25301" w14:textId="77777777" w:rsidR="001E334B" w:rsidRPr="001E334B" w:rsidRDefault="001E334B" w:rsidP="001E334B">
            <w:pPr>
              <w:pStyle w:val="af9"/>
              <w:widowControl/>
              <w:numPr>
                <w:ilvl w:val="0"/>
                <w:numId w:val="52"/>
              </w:numPr>
              <w:ind w:right="150" w:firstLineChars="0"/>
              <w:jc w:val="left"/>
              <w:rPr>
                <w:rFonts w:ascii="Times New Roman" w:hAnsi="Times New Roman"/>
                <w:sz w:val="20"/>
                <w:szCs w:val="20"/>
                <w:lang w:eastAsia="en-US"/>
              </w:rPr>
            </w:pPr>
            <w:r w:rsidRPr="001E334B">
              <w:rPr>
                <w:rFonts w:ascii="Times New Roman" w:hAnsi="Times New Roman"/>
                <w:sz w:val="20"/>
                <w:szCs w:val="20"/>
              </w:rPr>
              <w:t>When an additional RO is overlapped with legacy valid RO in both time and frequency domain, the additional RO is invalid before the SSB-RO mapping</w:t>
            </w:r>
          </w:p>
          <w:p w14:paraId="26571E83" w14:textId="77777777" w:rsidR="001E334B" w:rsidRPr="001E334B" w:rsidRDefault="001E334B" w:rsidP="001E334B">
            <w:pPr>
              <w:pStyle w:val="af9"/>
              <w:widowControl/>
              <w:numPr>
                <w:ilvl w:val="1"/>
                <w:numId w:val="52"/>
              </w:numPr>
              <w:ind w:right="150" w:firstLineChars="0"/>
              <w:jc w:val="left"/>
              <w:rPr>
                <w:rFonts w:ascii="Times New Roman" w:hAnsi="Times New Roman"/>
                <w:sz w:val="20"/>
                <w:szCs w:val="20"/>
                <w:lang w:eastAsia="en-US"/>
              </w:rPr>
            </w:pPr>
            <w:r w:rsidRPr="001E334B">
              <w:rPr>
                <w:rFonts w:ascii="Times New Roman" w:hAnsi="Times New Roman"/>
                <w:sz w:val="20"/>
                <w:szCs w:val="20"/>
              </w:rPr>
              <w:t>Note: the overlapped RO for legacy resource is not impacted</w:t>
            </w:r>
          </w:p>
          <w:p w14:paraId="773A5690" w14:textId="77777777" w:rsidR="001E334B" w:rsidRPr="001E334B" w:rsidRDefault="001E334B" w:rsidP="001E334B">
            <w:pPr>
              <w:pStyle w:val="af9"/>
              <w:widowControl/>
              <w:numPr>
                <w:ilvl w:val="1"/>
                <w:numId w:val="52"/>
              </w:numPr>
              <w:ind w:right="150" w:firstLineChars="0"/>
              <w:jc w:val="left"/>
              <w:rPr>
                <w:rFonts w:ascii="Times New Roman" w:hAnsi="Times New Roman"/>
                <w:sz w:val="20"/>
                <w:szCs w:val="20"/>
                <w:lang w:eastAsia="en-US"/>
              </w:rPr>
            </w:pPr>
            <w:r w:rsidRPr="001E334B">
              <w:rPr>
                <w:rFonts w:ascii="Times New Roman" w:hAnsi="Times New Roman"/>
                <w:sz w:val="20"/>
                <w:szCs w:val="20"/>
              </w:rPr>
              <w:t>FFS: Clarification on configuration of legacy ROs</w:t>
            </w:r>
          </w:p>
          <w:p w14:paraId="12429163" w14:textId="1FF29F4A" w:rsidR="00CA525C" w:rsidRPr="00CA525C" w:rsidRDefault="004770FA" w:rsidP="00CA525C">
            <w:pPr>
              <w:pStyle w:val="a6"/>
              <w:spacing w:after="120"/>
              <w:rPr>
                <w:rFonts w:ascii="Times New Roman" w:hAnsi="Times New Roman"/>
              </w:rPr>
            </w:pPr>
            <w:r>
              <w:rPr>
                <w:rFonts w:ascii="Times New Roman" w:hAnsi="Times New Roman"/>
              </w:rPr>
              <w:t xml:space="preserve">RAN2 </w:t>
            </w:r>
            <w:r w:rsidR="00CA525C" w:rsidRPr="00CA525C">
              <w:rPr>
                <w:rFonts w:ascii="Times New Roman" w:hAnsi="Times New Roman"/>
              </w:rPr>
              <w:t>LS</w:t>
            </w:r>
          </w:p>
          <w:p w14:paraId="1ED048E0" w14:textId="77777777" w:rsidR="00CA525C" w:rsidRPr="00F9693F" w:rsidRDefault="00CA525C" w:rsidP="00CA525C">
            <w:pPr>
              <w:pStyle w:val="a6"/>
              <w:spacing w:after="120"/>
              <w:rPr>
                <w:rFonts w:ascii="Times New Roman" w:hAnsi="Times New Roman"/>
                <w:b w:val="0"/>
                <w:bCs/>
              </w:rPr>
            </w:pPr>
            <w:r w:rsidRPr="00F9693F">
              <w:rPr>
                <w:rFonts w:ascii="Times New Roman" w:hAnsi="Times New Roman"/>
                <w:b w:val="0"/>
                <w:bCs/>
              </w:rPr>
              <w:t xml:space="preserve">RAN2 assumes that </w:t>
            </w:r>
            <w:proofErr w:type="spellStart"/>
            <w:r w:rsidRPr="00F9693F">
              <w:rPr>
                <w:rFonts w:ascii="Times New Roman" w:hAnsi="Times New Roman"/>
                <w:b w:val="0"/>
                <w:bCs/>
                <w:highlight w:val="yellow"/>
              </w:rPr>
              <w:t>f_id</w:t>
            </w:r>
            <w:proofErr w:type="spellEnd"/>
            <w:r w:rsidRPr="00F9693F">
              <w:rPr>
                <w:rFonts w:ascii="Times New Roman" w:hAnsi="Times New Roman"/>
                <w:b w:val="0"/>
                <w:bCs/>
                <w:highlight w:val="yellow"/>
              </w:rPr>
              <w:t xml:space="preserve"> for the additional PRACH resources is reinterpreted as the index of the PRACH occasion in the frequency domain plus the number of </w:t>
            </w:r>
            <w:proofErr w:type="spellStart"/>
            <w:r w:rsidRPr="00F9693F">
              <w:rPr>
                <w:rFonts w:ascii="Times New Roman" w:hAnsi="Times New Roman"/>
                <w:b w:val="0"/>
                <w:bCs/>
                <w:highlight w:val="yellow"/>
              </w:rPr>
              <w:t>FDMed</w:t>
            </w:r>
            <w:proofErr w:type="spellEnd"/>
            <w:r w:rsidRPr="00F9693F">
              <w:rPr>
                <w:rFonts w:ascii="Times New Roman" w:hAnsi="Times New Roman"/>
                <w:b w:val="0"/>
                <w:bCs/>
                <w:highlight w:val="yellow"/>
              </w:rPr>
              <w:t xml:space="preserve"> legacy ROs.</w:t>
            </w:r>
          </w:p>
          <w:p w14:paraId="37887EE9" w14:textId="77777777" w:rsidR="00CA525C" w:rsidRPr="00F9693F" w:rsidRDefault="00CA525C" w:rsidP="00CA525C">
            <w:pPr>
              <w:pStyle w:val="a6"/>
              <w:spacing w:after="120"/>
              <w:rPr>
                <w:rFonts w:ascii="Times New Roman" w:hAnsi="Times New Roman"/>
                <w:b w:val="0"/>
                <w:bCs/>
              </w:rPr>
            </w:pPr>
            <w:r w:rsidRPr="00F9693F">
              <w:rPr>
                <w:rFonts w:ascii="Times New Roman" w:hAnsi="Times New Roman"/>
                <w:b w:val="0"/>
                <w:bCs/>
              </w:rPr>
              <w:t xml:space="preserve">Therefore, RAN2 agreed there is no need to extend the RA-RNTI space for additional PRACH occasions and sees no RAN2 impact for RA-RNTI calculation nor other MAC impact. </w:t>
            </w:r>
          </w:p>
          <w:p w14:paraId="0A7979B4" w14:textId="77777777" w:rsidR="00CA525C" w:rsidRPr="00CA525C" w:rsidRDefault="00CA525C" w:rsidP="00CA525C">
            <w:pPr>
              <w:pStyle w:val="31"/>
              <w:rPr>
                <w:rFonts w:ascii="Times New Roman" w:hAnsi="Times New Roman" w:cs="Times New Roman"/>
                <w:bCs w:val="0"/>
                <w:sz w:val="20"/>
                <w:szCs w:val="20"/>
                <w:lang w:eastAsia="ko-KR"/>
              </w:rPr>
            </w:pPr>
            <w:r w:rsidRPr="00CA525C">
              <w:rPr>
                <w:rFonts w:ascii="Times New Roman" w:hAnsi="Times New Roman" w:cs="Times New Roman"/>
                <w:bCs w:val="0"/>
                <w:sz w:val="20"/>
                <w:szCs w:val="20"/>
                <w:lang w:eastAsia="ko-KR"/>
              </w:rPr>
              <w:t>TS 38321</w:t>
            </w:r>
          </w:p>
          <w:p w14:paraId="713EA5AF" w14:textId="77777777" w:rsidR="00CA525C" w:rsidRPr="001E334B" w:rsidRDefault="00CA525C" w:rsidP="00CA525C">
            <w:pPr>
              <w:pStyle w:val="31"/>
              <w:rPr>
                <w:rFonts w:ascii="Times New Roman" w:hAnsi="Times New Roman" w:cs="Times New Roman"/>
                <w:sz w:val="20"/>
                <w:szCs w:val="20"/>
                <w:lang w:eastAsia="ko-KR"/>
              </w:rPr>
            </w:pPr>
            <w:r w:rsidRPr="001E334B">
              <w:rPr>
                <w:rFonts w:ascii="Times New Roman" w:hAnsi="Times New Roman" w:cs="Times New Roman"/>
                <w:sz w:val="20"/>
                <w:szCs w:val="20"/>
                <w:lang w:eastAsia="ko-KR"/>
              </w:rPr>
              <w:t>5.1.3</w:t>
            </w:r>
            <w:r w:rsidRPr="001E334B">
              <w:rPr>
                <w:rFonts w:ascii="Times New Roman" w:hAnsi="Times New Roman" w:cs="Times New Roman"/>
                <w:sz w:val="20"/>
                <w:szCs w:val="20"/>
                <w:lang w:eastAsia="ko-KR"/>
              </w:rPr>
              <w:tab/>
              <w:t>Random Access Preamble transmission</w:t>
            </w:r>
          </w:p>
          <w:p w14:paraId="0B672CBA" w14:textId="77777777" w:rsidR="00CA525C" w:rsidRPr="001E334B" w:rsidRDefault="00CA525C" w:rsidP="00CA525C">
            <w:pPr>
              <w:jc w:val="center"/>
              <w:rPr>
                <w:szCs w:val="20"/>
                <w:lang w:eastAsia="zh-CN"/>
              </w:rPr>
            </w:pPr>
            <w:r w:rsidRPr="001E334B">
              <w:rPr>
                <w:szCs w:val="20"/>
              </w:rPr>
              <w:t>&lt; Unchanged parts are omitted &gt;</w:t>
            </w:r>
          </w:p>
          <w:p w14:paraId="102BA2AE" w14:textId="77777777" w:rsidR="00CA525C" w:rsidRPr="001E334B" w:rsidRDefault="00CA525C" w:rsidP="00CA525C">
            <w:pPr>
              <w:rPr>
                <w:szCs w:val="20"/>
                <w:lang w:eastAsia="ko-KR"/>
              </w:rPr>
            </w:pPr>
            <w:r w:rsidRPr="001E334B">
              <w:rPr>
                <w:szCs w:val="20"/>
                <w:lang w:eastAsia="ko-KR"/>
              </w:rPr>
              <w:t xml:space="preserve">The RA-RNTI associated with the PRACH occasion in which the </w:t>
            </w:r>
            <w:proofErr w:type="gramStart"/>
            <w:r w:rsidRPr="001E334B">
              <w:rPr>
                <w:szCs w:val="20"/>
                <w:lang w:eastAsia="ko-KR"/>
              </w:rPr>
              <w:t>Random Access</w:t>
            </w:r>
            <w:proofErr w:type="gramEnd"/>
            <w:r w:rsidRPr="001E334B">
              <w:rPr>
                <w:szCs w:val="20"/>
                <w:lang w:eastAsia="ko-KR"/>
              </w:rPr>
              <w:t xml:space="preserve"> Preamble is transmitted or the RA-RNTI associated with the last valid PRACH occasion in the set of PRACH occasions (as specified in TS 38.213 [6]) for Msg1 repetition, is computed as:</w:t>
            </w:r>
          </w:p>
          <w:p w14:paraId="750CAF25" w14:textId="77777777" w:rsidR="00CA525C" w:rsidRPr="001E334B" w:rsidRDefault="00CA525C" w:rsidP="00CA525C">
            <w:pPr>
              <w:pStyle w:val="EQ"/>
              <w:rPr>
                <w:lang w:eastAsia="ko-KR"/>
              </w:rPr>
            </w:pPr>
            <w:r w:rsidRPr="001E334B">
              <w:rPr>
                <w:lang w:eastAsia="ko-KR"/>
              </w:rPr>
              <w:tab/>
              <w:t>RA-RNTI = 1 + s_id + 14 × t_id + 14 × 80 × f_id + 14 × 80 × 8 × ul_carrier_id</w:t>
            </w:r>
          </w:p>
          <w:p w14:paraId="02A818A7" w14:textId="77777777" w:rsidR="00CA525C" w:rsidRPr="001E334B" w:rsidRDefault="00CA525C" w:rsidP="00CA525C">
            <w:pPr>
              <w:rPr>
                <w:szCs w:val="20"/>
                <w:lang w:eastAsia="ko-KR"/>
              </w:rPr>
            </w:pPr>
            <w:r w:rsidRPr="001E334B">
              <w:rPr>
                <w:szCs w:val="20"/>
                <w:lang w:eastAsia="ko-KR"/>
              </w:rPr>
              <w:t xml:space="preserve">where </w:t>
            </w:r>
            <w:proofErr w:type="spellStart"/>
            <w:r w:rsidRPr="001E334B">
              <w:rPr>
                <w:szCs w:val="20"/>
                <w:lang w:eastAsia="ko-KR"/>
              </w:rPr>
              <w:t>s_id</w:t>
            </w:r>
            <w:proofErr w:type="spellEnd"/>
            <w:r w:rsidRPr="001E334B">
              <w:rPr>
                <w:szCs w:val="20"/>
                <w:lang w:eastAsia="ko-KR"/>
              </w:rPr>
              <w:t xml:space="preserve"> is the index of the first OFDM symbol of the PRACH occasion (0 </w:t>
            </w:r>
            <w:r w:rsidRPr="001E334B">
              <w:rPr>
                <w:noProof/>
                <w:szCs w:val="20"/>
              </w:rPr>
              <w:t>≤</w:t>
            </w:r>
            <w:r w:rsidRPr="001E334B">
              <w:rPr>
                <w:noProof/>
                <w:szCs w:val="20"/>
                <w:lang w:eastAsia="ko-KR"/>
              </w:rPr>
              <w:t xml:space="preserve"> </w:t>
            </w:r>
            <w:proofErr w:type="spellStart"/>
            <w:r w:rsidRPr="001E334B">
              <w:rPr>
                <w:szCs w:val="20"/>
                <w:lang w:eastAsia="ko-KR"/>
              </w:rPr>
              <w:t>s_id</w:t>
            </w:r>
            <w:proofErr w:type="spellEnd"/>
            <w:r w:rsidRPr="001E334B">
              <w:rPr>
                <w:szCs w:val="20"/>
                <w:lang w:eastAsia="ko-KR"/>
              </w:rPr>
              <w:t xml:space="preserve"> &lt; 14), </w:t>
            </w:r>
            <w:proofErr w:type="spellStart"/>
            <w:r w:rsidRPr="001E334B">
              <w:rPr>
                <w:szCs w:val="20"/>
                <w:lang w:eastAsia="ko-KR"/>
              </w:rPr>
              <w:t>t_id</w:t>
            </w:r>
            <w:proofErr w:type="spellEnd"/>
            <w:r w:rsidRPr="001E334B">
              <w:rPr>
                <w:szCs w:val="20"/>
                <w:lang w:eastAsia="ko-KR"/>
              </w:rPr>
              <w:t xml:space="preserve"> is the index of the first slot of the PRACH occasion in a system frame (0 </w:t>
            </w:r>
            <w:r w:rsidRPr="001E334B">
              <w:rPr>
                <w:noProof/>
                <w:szCs w:val="20"/>
              </w:rPr>
              <w:t>≤</w:t>
            </w:r>
            <w:r w:rsidRPr="001E334B">
              <w:rPr>
                <w:szCs w:val="20"/>
                <w:lang w:eastAsia="ko-KR"/>
              </w:rPr>
              <w:t xml:space="preserve"> </w:t>
            </w:r>
            <w:proofErr w:type="spellStart"/>
            <w:r w:rsidRPr="001E334B">
              <w:rPr>
                <w:szCs w:val="20"/>
                <w:lang w:eastAsia="ko-KR"/>
              </w:rPr>
              <w:t>t_id</w:t>
            </w:r>
            <w:proofErr w:type="spellEnd"/>
            <w:r w:rsidRPr="001E334B">
              <w:rPr>
                <w:szCs w:val="20"/>
                <w:lang w:eastAsia="ko-KR"/>
              </w:rPr>
              <w:t xml:space="preserve"> &lt; 80), where the subcarrier spacing to determine </w:t>
            </w:r>
            <w:proofErr w:type="spellStart"/>
            <w:r w:rsidRPr="001E334B">
              <w:rPr>
                <w:szCs w:val="20"/>
                <w:lang w:eastAsia="ko-KR"/>
              </w:rPr>
              <w:t>t_id</w:t>
            </w:r>
            <w:proofErr w:type="spellEnd"/>
            <w:r w:rsidRPr="001E334B">
              <w:rPr>
                <w:szCs w:val="20"/>
                <w:lang w:eastAsia="ko-KR"/>
              </w:rPr>
              <w:t xml:space="preserve"> is based on the value of μ specified in clause 5.3.2 in TS 38.211 [8] for μ = {0, 1, 2, 3}, and for μ = {5, 6}, </w:t>
            </w:r>
            <w:proofErr w:type="spellStart"/>
            <w:r w:rsidRPr="001E334B">
              <w:rPr>
                <w:szCs w:val="20"/>
                <w:lang w:eastAsia="ko-KR"/>
              </w:rPr>
              <w:t>t_id</w:t>
            </w:r>
            <w:proofErr w:type="spellEnd"/>
            <w:r w:rsidRPr="001E334B">
              <w:rPr>
                <w:szCs w:val="20"/>
                <w:lang w:eastAsia="ko-KR"/>
              </w:rPr>
              <w:t xml:space="preserve"> is the index of the 120 kHz slot in a system frame that contains the PRACH occasion (0 </w:t>
            </w:r>
            <w:r w:rsidRPr="001E334B">
              <w:rPr>
                <w:noProof/>
                <w:szCs w:val="20"/>
              </w:rPr>
              <w:t>≤</w:t>
            </w:r>
            <w:r w:rsidRPr="001E334B">
              <w:rPr>
                <w:szCs w:val="20"/>
                <w:lang w:eastAsia="ko-KR"/>
              </w:rPr>
              <w:t xml:space="preserve"> </w:t>
            </w:r>
            <w:proofErr w:type="spellStart"/>
            <w:r w:rsidRPr="001E334B">
              <w:rPr>
                <w:szCs w:val="20"/>
                <w:lang w:eastAsia="ko-KR"/>
              </w:rPr>
              <w:t>t_id</w:t>
            </w:r>
            <w:proofErr w:type="spellEnd"/>
            <w:r w:rsidRPr="001E334B">
              <w:rPr>
                <w:szCs w:val="20"/>
                <w:lang w:eastAsia="ko-KR"/>
              </w:rPr>
              <w:t xml:space="preserve"> &lt; 80), </w:t>
            </w:r>
            <w:proofErr w:type="spellStart"/>
            <w:r w:rsidRPr="00CA525C">
              <w:rPr>
                <w:szCs w:val="20"/>
                <w:highlight w:val="yellow"/>
                <w:lang w:eastAsia="ko-KR"/>
              </w:rPr>
              <w:t>f_id</w:t>
            </w:r>
            <w:proofErr w:type="spellEnd"/>
            <w:r w:rsidRPr="00CA525C">
              <w:rPr>
                <w:szCs w:val="20"/>
                <w:highlight w:val="yellow"/>
                <w:lang w:eastAsia="ko-KR"/>
              </w:rPr>
              <w:t xml:space="preserve"> is the index of the PRACH occasion in the frequency domain (0 </w:t>
            </w:r>
            <w:r w:rsidRPr="00CA525C">
              <w:rPr>
                <w:noProof/>
                <w:szCs w:val="20"/>
                <w:highlight w:val="yellow"/>
              </w:rPr>
              <w:t>≤</w:t>
            </w:r>
            <w:r w:rsidRPr="00CA525C">
              <w:rPr>
                <w:szCs w:val="20"/>
                <w:highlight w:val="yellow"/>
                <w:lang w:eastAsia="ko-KR"/>
              </w:rPr>
              <w:t xml:space="preserve"> </w:t>
            </w:r>
            <w:proofErr w:type="spellStart"/>
            <w:r w:rsidRPr="00CA525C">
              <w:rPr>
                <w:szCs w:val="20"/>
                <w:highlight w:val="yellow"/>
                <w:lang w:eastAsia="ko-KR"/>
              </w:rPr>
              <w:t>f_id</w:t>
            </w:r>
            <w:proofErr w:type="spellEnd"/>
            <w:r w:rsidRPr="00CA525C">
              <w:rPr>
                <w:szCs w:val="20"/>
                <w:highlight w:val="yellow"/>
                <w:lang w:eastAsia="ko-KR"/>
              </w:rPr>
              <w:t xml:space="preserve"> &lt; 8)</w:t>
            </w:r>
            <w:r w:rsidRPr="001E334B">
              <w:rPr>
                <w:szCs w:val="20"/>
                <w:lang w:eastAsia="ko-KR"/>
              </w:rPr>
              <w:t xml:space="preserve">, and </w:t>
            </w:r>
            <w:proofErr w:type="spellStart"/>
            <w:r w:rsidRPr="001E334B">
              <w:rPr>
                <w:szCs w:val="20"/>
                <w:lang w:eastAsia="ko-KR"/>
              </w:rPr>
              <w:t>ul_carrier_id</w:t>
            </w:r>
            <w:proofErr w:type="spellEnd"/>
            <w:r w:rsidRPr="001E334B">
              <w:rPr>
                <w:szCs w:val="20"/>
                <w:lang w:eastAsia="ko-KR"/>
              </w:rPr>
              <w:t xml:space="preserve"> is the UL carrier used for Random Access Preamble transmission (0 for NUL carrier, and 1 for SUL carrier).</w:t>
            </w:r>
          </w:p>
          <w:p w14:paraId="05C67C0A" w14:textId="77777777" w:rsidR="00CA525C" w:rsidRPr="001E334B" w:rsidRDefault="00CA525C" w:rsidP="00CA525C">
            <w:pPr>
              <w:jc w:val="center"/>
              <w:rPr>
                <w:szCs w:val="20"/>
                <w:lang w:eastAsia="zh-CN"/>
              </w:rPr>
            </w:pPr>
            <w:r w:rsidRPr="001E334B">
              <w:rPr>
                <w:szCs w:val="20"/>
              </w:rPr>
              <w:t>&lt; Unchanged parts are omitted &gt;</w:t>
            </w:r>
          </w:p>
          <w:p w14:paraId="1BF6BD8A" w14:textId="77777777" w:rsidR="00E741AB" w:rsidRDefault="00E741AB" w:rsidP="00B73B40"/>
        </w:tc>
      </w:tr>
    </w:tbl>
    <w:p w14:paraId="57E2750D" w14:textId="303863AC" w:rsidR="00310DB6" w:rsidRDefault="00CA525C" w:rsidP="00310DB6">
      <w:pPr>
        <w:jc w:val="both"/>
        <w:rPr>
          <w:b/>
          <w:bCs/>
        </w:rPr>
      </w:pPr>
      <w:r w:rsidRPr="00CA525C">
        <w:t xml:space="preserve">RAN2 send an LS to inform that </w:t>
      </w:r>
      <w:r w:rsidR="00310DB6" w:rsidRPr="00CA525C">
        <w:rPr>
          <w:bCs/>
        </w:rPr>
        <w:t>for the additional PRACH resources</w:t>
      </w:r>
      <w:r w:rsidR="00310DB6">
        <w:rPr>
          <w:bCs/>
        </w:rPr>
        <w:t>,</w:t>
      </w:r>
      <w:r w:rsidR="00310DB6" w:rsidRPr="00CA525C">
        <w:rPr>
          <w:bCs/>
        </w:rPr>
        <w:t xml:space="preserve"> </w:t>
      </w:r>
      <w:r w:rsidRPr="00CA525C">
        <w:t xml:space="preserve">the </w:t>
      </w:r>
      <w:proofErr w:type="spellStart"/>
      <w:r w:rsidRPr="00CA525C">
        <w:rPr>
          <w:bCs/>
        </w:rPr>
        <w:t>f_id</w:t>
      </w:r>
      <w:proofErr w:type="spellEnd"/>
      <w:r w:rsidRPr="00CA525C">
        <w:rPr>
          <w:bCs/>
        </w:rPr>
        <w:t xml:space="preserve"> is reinterpreted as the index of the PRACH occasion in the frequency domain plus the number of </w:t>
      </w:r>
      <w:proofErr w:type="spellStart"/>
      <w:r w:rsidRPr="00CA525C">
        <w:rPr>
          <w:bCs/>
        </w:rPr>
        <w:t>FDMed</w:t>
      </w:r>
      <w:proofErr w:type="spellEnd"/>
      <w:r w:rsidRPr="00CA525C">
        <w:rPr>
          <w:bCs/>
        </w:rPr>
        <w:t xml:space="preserve"> legacy ROs.</w:t>
      </w:r>
      <w:r>
        <w:rPr>
          <w:bCs/>
        </w:rPr>
        <w:t xml:space="preserve"> f-id is used for RA-RNTI calculation which is captured in RAN2 spec</w:t>
      </w:r>
      <w:r w:rsidR="00310DB6">
        <w:rPr>
          <w:bCs/>
        </w:rPr>
        <w:t>ification</w:t>
      </w:r>
      <w:r>
        <w:rPr>
          <w:bCs/>
        </w:rPr>
        <w:t xml:space="preserve"> TS 38321</w:t>
      </w:r>
      <w:r w:rsidR="00310DB6">
        <w:rPr>
          <w:bCs/>
        </w:rPr>
        <w:t>,</w:t>
      </w:r>
      <w:r w:rsidR="00310DB6" w:rsidRPr="00310DB6">
        <w:t xml:space="preserve"> and it is not present in RAN1 specification.</w:t>
      </w:r>
    </w:p>
    <w:p w14:paraId="4C0976D7" w14:textId="29D68BE7" w:rsidR="00235E0C" w:rsidRDefault="00CA525C" w:rsidP="00DD7986">
      <w:pPr>
        <w:pStyle w:val="a8"/>
        <w:jc w:val="both"/>
        <w:rPr>
          <w:bCs/>
        </w:rPr>
      </w:pPr>
      <w:r>
        <w:rPr>
          <w:bCs/>
        </w:rPr>
        <w:t xml:space="preserve">In RAN1’s previous agreement, </w:t>
      </w:r>
      <w:r w:rsidRPr="00CA525C">
        <w:rPr>
          <w:bCs/>
        </w:rPr>
        <w:t>UE is not expected to be configured such that there are more than 8 FDM-ed valid ROs (legacy + additional ROs)</w:t>
      </w:r>
      <w:r>
        <w:rPr>
          <w:bCs/>
        </w:rPr>
        <w:t>.</w:t>
      </w:r>
      <w:r w:rsidR="00DD7986">
        <w:rPr>
          <w:bCs/>
        </w:rPr>
        <w:t xml:space="preserve"> </w:t>
      </w:r>
      <w:r w:rsidR="00310DB6" w:rsidRPr="00310DB6">
        <w:rPr>
          <w:bCs/>
        </w:rPr>
        <w:t>Moreover, w</w:t>
      </w:r>
      <w:r w:rsidR="00DD7986" w:rsidRPr="00310DB6">
        <w:rPr>
          <w:bCs/>
        </w:rPr>
        <w:t>hen an additional RO is overlapped with legacy valid RO in both time and frequency domain, the additional RO is invalid before the SSB-RO mapping.</w:t>
      </w:r>
      <w:r w:rsidR="00310DB6">
        <w:rPr>
          <w:bCs/>
        </w:rPr>
        <w:t xml:space="preserve"> </w:t>
      </w:r>
      <w:r w:rsidR="00310DB6" w:rsidRPr="00310DB6">
        <w:rPr>
          <w:bCs/>
        </w:rPr>
        <w:t>A</w:t>
      </w:r>
      <w:r w:rsidR="00235E0C" w:rsidRPr="00310DB6">
        <w:rPr>
          <w:bCs/>
        </w:rPr>
        <w:t xml:space="preserve">ccording to RAN2 LS, </w:t>
      </w:r>
      <w:r w:rsidR="00310DB6" w:rsidRPr="00310DB6">
        <w:rPr>
          <w:bCs/>
        </w:rPr>
        <w:t xml:space="preserve">however, </w:t>
      </w:r>
      <w:r w:rsidR="00235E0C" w:rsidRPr="00310DB6">
        <w:rPr>
          <w:bCs/>
        </w:rPr>
        <w:t xml:space="preserve">the invalid additional RO </w:t>
      </w:r>
      <w:r w:rsidR="00310DB6" w:rsidRPr="00310DB6">
        <w:rPr>
          <w:shd w:val="clear" w:color="auto" w:fill="FFFFFF"/>
        </w:rPr>
        <w:t xml:space="preserve">is still assigned an </w:t>
      </w:r>
      <w:proofErr w:type="spellStart"/>
      <w:r w:rsidR="00310DB6" w:rsidRPr="00310DB6">
        <w:rPr>
          <w:shd w:val="clear" w:color="auto" w:fill="FFFFFF"/>
        </w:rPr>
        <w:t>f_id</w:t>
      </w:r>
      <w:proofErr w:type="spellEnd"/>
      <w:r w:rsidR="00310DB6" w:rsidRPr="00310DB6">
        <w:rPr>
          <w:shd w:val="clear" w:color="auto" w:fill="FFFFFF"/>
        </w:rPr>
        <w:t>, resulting in redundant indices</w:t>
      </w:r>
      <w:r w:rsidR="00310DB6">
        <w:rPr>
          <w:shd w:val="clear" w:color="auto" w:fill="FFFFFF"/>
        </w:rPr>
        <w:t xml:space="preserve"> </w:t>
      </w:r>
      <w:r w:rsidR="00310DB6" w:rsidRPr="00310DB6">
        <w:rPr>
          <w:shd w:val="clear" w:color="auto" w:fill="FFFFFF"/>
        </w:rPr>
        <w:t xml:space="preserve">that unnecessarily </w:t>
      </w:r>
      <w:r w:rsidR="00235E0C" w:rsidRPr="00310DB6">
        <w:rPr>
          <w:bCs/>
        </w:rPr>
        <w:t xml:space="preserve">limit the </w:t>
      </w:r>
      <w:r w:rsidR="00310DB6" w:rsidRPr="00310DB6">
        <w:rPr>
          <w:bCs/>
        </w:rPr>
        <w:t xml:space="preserve">number </w:t>
      </w:r>
      <w:r w:rsidR="00235E0C" w:rsidRPr="00310DB6">
        <w:rPr>
          <w:bCs/>
        </w:rPr>
        <w:t xml:space="preserve">of </w:t>
      </w:r>
      <w:r w:rsidR="00310DB6" w:rsidRPr="00310DB6">
        <w:rPr>
          <w:bCs/>
        </w:rPr>
        <w:t xml:space="preserve">valid </w:t>
      </w:r>
      <w:r w:rsidR="00235E0C" w:rsidRPr="00310DB6">
        <w:rPr>
          <w:bCs/>
        </w:rPr>
        <w:t xml:space="preserve">additional RO as shown in </w:t>
      </w:r>
      <w:r w:rsidR="00235E0C" w:rsidRPr="00310DB6">
        <w:rPr>
          <w:bCs/>
        </w:rPr>
        <w:fldChar w:fldCharType="begin"/>
      </w:r>
      <w:r w:rsidR="00235E0C" w:rsidRPr="00310DB6">
        <w:rPr>
          <w:bCs/>
        </w:rPr>
        <w:instrText xml:space="preserve"> REF _Ref205904298 \h </w:instrText>
      </w:r>
      <w:r w:rsidR="00310DB6">
        <w:rPr>
          <w:bCs/>
        </w:rPr>
        <w:instrText xml:space="preserve"> \* MERGEFORMAT </w:instrText>
      </w:r>
      <w:r w:rsidR="00235E0C" w:rsidRPr="00310DB6">
        <w:rPr>
          <w:bCs/>
        </w:rPr>
      </w:r>
      <w:r w:rsidR="00235E0C" w:rsidRPr="00310DB6">
        <w:rPr>
          <w:bCs/>
        </w:rPr>
        <w:fldChar w:fldCharType="separate"/>
      </w:r>
      <w:r w:rsidR="004A2B49" w:rsidRPr="00647CA3">
        <w:rPr>
          <w:b/>
          <w:bCs/>
        </w:rPr>
        <w:t xml:space="preserve">Figure </w:t>
      </w:r>
      <w:r w:rsidR="004A2B49">
        <w:rPr>
          <w:b/>
          <w:bCs/>
          <w:noProof/>
        </w:rPr>
        <w:t>1</w:t>
      </w:r>
      <w:r w:rsidR="00235E0C" w:rsidRPr="00310DB6">
        <w:rPr>
          <w:bCs/>
        </w:rPr>
        <w:fldChar w:fldCharType="end"/>
      </w:r>
      <w:r w:rsidR="00235E0C" w:rsidRPr="00310DB6">
        <w:rPr>
          <w:bCs/>
        </w:rPr>
        <w:t>.</w:t>
      </w:r>
      <w:r w:rsidR="00310DB6" w:rsidRPr="00F60585">
        <w:rPr>
          <w:bCs/>
        </w:rPr>
        <w:t xml:space="preserve"> For example, </w:t>
      </w:r>
      <w:r w:rsidR="00F60585">
        <w:rPr>
          <w:bCs/>
        </w:rPr>
        <w:t>suppose four</w:t>
      </w:r>
      <w:r w:rsidR="00310DB6" w:rsidRPr="00F60585">
        <w:rPr>
          <w:bCs/>
        </w:rPr>
        <w:t xml:space="preserve"> </w:t>
      </w:r>
      <w:proofErr w:type="spellStart"/>
      <w:r w:rsidR="00310DB6" w:rsidRPr="00F60585">
        <w:rPr>
          <w:bCs/>
        </w:rPr>
        <w:t>FDMed</w:t>
      </w:r>
      <w:proofErr w:type="spellEnd"/>
      <w:r w:rsidR="00310DB6" w:rsidRPr="00F60585">
        <w:rPr>
          <w:bCs/>
        </w:rPr>
        <w:t xml:space="preserve"> legacy ROs</w:t>
      </w:r>
      <w:r w:rsidR="00310DB6">
        <w:rPr>
          <w:bCs/>
        </w:rPr>
        <w:t xml:space="preserve"> </w:t>
      </w:r>
      <w:r w:rsidR="00F60585">
        <w:rPr>
          <w:bCs/>
        </w:rPr>
        <w:t xml:space="preserve">as </w:t>
      </w:r>
      <w:r w:rsidR="00F60585" w:rsidRPr="00F60585">
        <w:rPr>
          <w:bCs/>
        </w:rPr>
        <w:lastRenderedPageBreak/>
        <w:t xml:space="preserve">illustrated on the </w:t>
      </w:r>
      <w:r w:rsidR="00C97A6D">
        <w:rPr>
          <w:bCs/>
        </w:rPr>
        <w:t>left</w:t>
      </w:r>
      <w:r w:rsidR="00C97A6D" w:rsidRPr="00F60585">
        <w:rPr>
          <w:bCs/>
        </w:rPr>
        <w:t xml:space="preserve"> </w:t>
      </w:r>
      <w:r w:rsidR="00F60585" w:rsidRPr="00F60585">
        <w:rPr>
          <w:bCs/>
        </w:rPr>
        <w:t xml:space="preserve">side of </w:t>
      </w:r>
      <w:r w:rsidR="00F60585" w:rsidRPr="00F60585">
        <w:rPr>
          <w:b/>
        </w:rPr>
        <w:fldChar w:fldCharType="begin"/>
      </w:r>
      <w:r w:rsidR="00F60585" w:rsidRPr="00F60585">
        <w:rPr>
          <w:b/>
        </w:rPr>
        <w:instrText xml:space="preserve"> REF _Ref205904298 \h  \* MERGEFORMAT </w:instrText>
      </w:r>
      <w:r w:rsidR="00F60585" w:rsidRPr="00F60585">
        <w:rPr>
          <w:b/>
        </w:rPr>
      </w:r>
      <w:r w:rsidR="00F60585" w:rsidRPr="00F60585">
        <w:rPr>
          <w:b/>
        </w:rPr>
        <w:fldChar w:fldCharType="separate"/>
      </w:r>
      <w:r w:rsidR="004A2B49" w:rsidRPr="00923ACA">
        <w:rPr>
          <w:b/>
        </w:rPr>
        <w:t>Figure 1</w:t>
      </w:r>
      <w:r w:rsidR="00F60585" w:rsidRPr="00F60585">
        <w:rPr>
          <w:b/>
        </w:rPr>
        <w:fldChar w:fldCharType="end"/>
      </w:r>
      <w:r w:rsidR="00310DB6">
        <w:rPr>
          <w:bCs/>
        </w:rPr>
        <w:t xml:space="preserve">, and the additional RO is fully overlapped with legacy RO. </w:t>
      </w:r>
      <w:r w:rsidR="00F60585" w:rsidRPr="00F60585">
        <w:rPr>
          <w:bCs/>
        </w:rPr>
        <w:t>If every additional RO</w:t>
      </w:r>
      <w:r w:rsidR="00F60585">
        <w:rPr>
          <w:bCs/>
        </w:rPr>
        <w:t xml:space="preserve"> (</w:t>
      </w:r>
      <w:r w:rsidR="00F60585" w:rsidRPr="00F60585">
        <w:rPr>
          <w:bCs/>
        </w:rPr>
        <w:t>valid or not</w:t>
      </w:r>
      <w:r w:rsidR="00F60585">
        <w:rPr>
          <w:bCs/>
        </w:rPr>
        <w:t>)</w:t>
      </w:r>
      <w:r w:rsidR="00F60585" w:rsidRPr="00F60585">
        <w:rPr>
          <w:bCs/>
        </w:rPr>
        <w:t xml:space="preserve"> is assigned an </w:t>
      </w:r>
      <w:proofErr w:type="spellStart"/>
      <w:r w:rsidR="00F60585" w:rsidRPr="00F60585">
        <w:rPr>
          <w:bCs/>
        </w:rPr>
        <w:t>f_id</w:t>
      </w:r>
      <w:proofErr w:type="spellEnd"/>
      <w:r w:rsidR="00F60585" w:rsidRPr="00F60585">
        <w:rPr>
          <w:bCs/>
        </w:rPr>
        <w:t xml:space="preserve">, the four invalid overlaps exhaust the available indices, leaving no room for valid additional ROs within the upper limit of </w:t>
      </w:r>
      <w:proofErr w:type="spellStart"/>
      <w:r w:rsidR="00F60585" w:rsidRPr="00F60585">
        <w:rPr>
          <w:bCs/>
        </w:rPr>
        <w:t>f_id</w:t>
      </w:r>
      <w:proofErr w:type="spellEnd"/>
      <w:r w:rsidR="00F60585" w:rsidRPr="00F60585">
        <w:rPr>
          <w:bCs/>
        </w:rPr>
        <w:t xml:space="preserve">=7. Conversely, if </w:t>
      </w:r>
      <w:proofErr w:type="spellStart"/>
      <w:r w:rsidR="00F60585" w:rsidRPr="00F60585">
        <w:rPr>
          <w:bCs/>
        </w:rPr>
        <w:t>f_id</w:t>
      </w:r>
      <w:proofErr w:type="spellEnd"/>
      <w:r w:rsidR="00F60585" w:rsidRPr="00F60585">
        <w:rPr>
          <w:bCs/>
        </w:rPr>
        <w:t xml:space="preserve"> is allocated only to valid additional ROs, the same four frequency-domain positions can be reclaimed for genuine use, yielding four additional valid ROs </w:t>
      </w:r>
      <w:r w:rsidR="00075DE6">
        <w:rPr>
          <w:bCs/>
        </w:rPr>
        <w:t>as shown in</w:t>
      </w:r>
      <w:r w:rsidR="00274508">
        <w:rPr>
          <w:bCs/>
        </w:rPr>
        <w:t xml:space="preserve"> the left side of</w:t>
      </w:r>
      <w:r w:rsidR="00075DE6">
        <w:rPr>
          <w:bCs/>
        </w:rPr>
        <w:t xml:space="preserve"> </w:t>
      </w:r>
      <w:r w:rsidR="00075DE6">
        <w:rPr>
          <w:bCs/>
        </w:rPr>
        <w:fldChar w:fldCharType="begin"/>
      </w:r>
      <w:r w:rsidR="00075DE6">
        <w:rPr>
          <w:bCs/>
        </w:rPr>
        <w:instrText xml:space="preserve"> REF _Ref206146168 \h </w:instrText>
      </w:r>
      <w:r w:rsidR="00075DE6">
        <w:rPr>
          <w:bCs/>
        </w:rPr>
      </w:r>
      <w:r w:rsidR="00075DE6">
        <w:rPr>
          <w:bCs/>
        </w:rPr>
        <w:fldChar w:fldCharType="separate"/>
      </w:r>
      <w:r w:rsidR="004A2B49" w:rsidRPr="00923ACA">
        <w:rPr>
          <w:b/>
          <w:bCs/>
        </w:rPr>
        <w:t xml:space="preserve">Figure </w:t>
      </w:r>
      <w:r w:rsidR="004A2B49">
        <w:rPr>
          <w:b/>
          <w:bCs/>
          <w:noProof/>
        </w:rPr>
        <w:t>2</w:t>
      </w:r>
      <w:r w:rsidR="00075DE6">
        <w:rPr>
          <w:bCs/>
        </w:rPr>
        <w:fldChar w:fldCharType="end"/>
      </w:r>
      <w:r w:rsidR="00075DE6">
        <w:rPr>
          <w:bCs/>
        </w:rPr>
        <w:t>.</w:t>
      </w:r>
    </w:p>
    <w:p w14:paraId="66758198" w14:textId="4F790FBF" w:rsidR="00075DE6" w:rsidRDefault="00310DB6" w:rsidP="00075DE6">
      <w:pPr>
        <w:pStyle w:val="a8"/>
        <w:jc w:val="both"/>
        <w:rPr>
          <w:bCs/>
        </w:rPr>
      </w:pPr>
      <w:r w:rsidRPr="00310DB6">
        <w:rPr>
          <w:shd w:val="clear" w:color="auto" w:fill="FFFFFF"/>
        </w:rPr>
        <w:t xml:space="preserve">Furthermore, because additional and legacy ROs may occupy </w:t>
      </w:r>
      <w:r w:rsidR="00F60585" w:rsidRPr="00F60585">
        <w:rPr>
          <w:bCs/>
        </w:rPr>
        <w:t>OFDM symbols</w:t>
      </w:r>
      <w:r w:rsidR="00F60585">
        <w:rPr>
          <w:bCs/>
        </w:rPr>
        <w:t xml:space="preserve"> by different PRACH configuration index</w:t>
      </w:r>
      <w:r w:rsidRPr="00310DB6">
        <w:rPr>
          <w:shd w:val="clear" w:color="auto" w:fill="FFFFFF"/>
        </w:rPr>
        <w:t>, it is possible for an additional RO to overlap a legacy RO in symbol #1</w:t>
      </w:r>
      <w:r>
        <w:rPr>
          <w:shd w:val="clear" w:color="auto" w:fill="FFFFFF"/>
        </w:rPr>
        <w:t xml:space="preserve">(as shown in the middle of </w:t>
      </w:r>
      <w:r w:rsidRPr="00310DB6">
        <w:rPr>
          <w:bCs/>
        </w:rPr>
        <w:fldChar w:fldCharType="begin"/>
      </w:r>
      <w:r w:rsidRPr="00310DB6">
        <w:rPr>
          <w:bCs/>
        </w:rPr>
        <w:instrText xml:space="preserve"> REF _Ref205904298 \h </w:instrText>
      </w:r>
      <w:r>
        <w:rPr>
          <w:bCs/>
        </w:rPr>
        <w:instrText xml:space="preserve"> \* MERGEFORMAT </w:instrText>
      </w:r>
      <w:r w:rsidRPr="00310DB6">
        <w:rPr>
          <w:bCs/>
        </w:rPr>
      </w:r>
      <w:r w:rsidRPr="00310DB6">
        <w:rPr>
          <w:bCs/>
        </w:rPr>
        <w:fldChar w:fldCharType="separate"/>
      </w:r>
      <w:r w:rsidR="004A2B49" w:rsidRPr="00647CA3">
        <w:rPr>
          <w:b/>
          <w:bCs/>
        </w:rPr>
        <w:t xml:space="preserve">Figure </w:t>
      </w:r>
      <w:r w:rsidR="004A2B49">
        <w:rPr>
          <w:b/>
          <w:bCs/>
          <w:noProof/>
        </w:rPr>
        <w:t>1</w:t>
      </w:r>
      <w:r w:rsidRPr="00310DB6">
        <w:rPr>
          <w:bCs/>
        </w:rPr>
        <w:fldChar w:fldCharType="end"/>
      </w:r>
      <w:r>
        <w:rPr>
          <w:shd w:val="clear" w:color="auto" w:fill="FFFFFF"/>
        </w:rPr>
        <w:t>)</w:t>
      </w:r>
      <w:r w:rsidRPr="00310DB6">
        <w:rPr>
          <w:shd w:val="clear" w:color="auto" w:fill="FFFFFF"/>
        </w:rPr>
        <w:t xml:space="preserve"> while, in symbol #2</w:t>
      </w:r>
      <w:r>
        <w:rPr>
          <w:shd w:val="clear" w:color="auto" w:fill="FFFFFF"/>
        </w:rPr>
        <w:t xml:space="preserve">(as shown in the right part of </w:t>
      </w:r>
      <w:r w:rsidRPr="00310DB6">
        <w:rPr>
          <w:bCs/>
        </w:rPr>
        <w:fldChar w:fldCharType="begin"/>
      </w:r>
      <w:r w:rsidRPr="00310DB6">
        <w:rPr>
          <w:bCs/>
        </w:rPr>
        <w:instrText xml:space="preserve"> REF _Ref205904298 \h </w:instrText>
      </w:r>
      <w:r>
        <w:rPr>
          <w:bCs/>
        </w:rPr>
        <w:instrText xml:space="preserve"> \* MERGEFORMAT </w:instrText>
      </w:r>
      <w:r w:rsidRPr="00310DB6">
        <w:rPr>
          <w:bCs/>
        </w:rPr>
      </w:r>
      <w:r w:rsidRPr="00310DB6">
        <w:rPr>
          <w:bCs/>
        </w:rPr>
        <w:fldChar w:fldCharType="separate"/>
      </w:r>
      <w:r w:rsidR="004A2B49" w:rsidRPr="00647CA3">
        <w:rPr>
          <w:b/>
          <w:bCs/>
        </w:rPr>
        <w:t xml:space="preserve">Figure </w:t>
      </w:r>
      <w:r w:rsidR="004A2B49">
        <w:rPr>
          <w:b/>
          <w:bCs/>
          <w:noProof/>
        </w:rPr>
        <w:t>1</w:t>
      </w:r>
      <w:r w:rsidRPr="00310DB6">
        <w:rPr>
          <w:bCs/>
        </w:rPr>
        <w:fldChar w:fldCharType="end"/>
      </w:r>
      <w:r>
        <w:rPr>
          <w:shd w:val="clear" w:color="auto" w:fill="FFFFFF"/>
        </w:rPr>
        <w:t>)</w:t>
      </w:r>
      <w:r w:rsidRPr="00310DB6">
        <w:rPr>
          <w:shd w:val="clear" w:color="auto" w:fill="FFFFFF"/>
        </w:rPr>
        <w:t xml:space="preserve">, only additional ROs are present. Nevertheless, the RAN2 LS mandates that, even in symbol #2, </w:t>
      </w:r>
      <w:proofErr w:type="spellStart"/>
      <w:r w:rsidRPr="00310DB6">
        <w:rPr>
          <w:shd w:val="clear" w:color="auto" w:fill="FFFFFF"/>
        </w:rPr>
        <w:t>f_id</w:t>
      </w:r>
      <w:proofErr w:type="spellEnd"/>
      <w:r w:rsidRPr="00310DB6">
        <w:rPr>
          <w:shd w:val="clear" w:color="auto" w:fill="FFFFFF"/>
        </w:rPr>
        <w:t xml:space="preserve"> continues to be computed as the frequency-domain index plus the number of configured </w:t>
      </w:r>
      <w:proofErr w:type="spellStart"/>
      <w:r w:rsidRPr="00310DB6">
        <w:rPr>
          <w:shd w:val="clear" w:color="auto" w:fill="FFFFFF"/>
        </w:rPr>
        <w:t>FDMed</w:t>
      </w:r>
      <w:proofErr w:type="spellEnd"/>
      <w:r w:rsidRPr="00310DB6">
        <w:rPr>
          <w:shd w:val="clear" w:color="auto" w:fill="FFFFFF"/>
        </w:rPr>
        <w:t xml:space="preserve"> legacy ROs. This rule artificially constrains the maximum number of additional ROs that can be frequency-multiplexed within that symbol.</w:t>
      </w:r>
      <w:r w:rsidRPr="00310DB6" w:rsidDel="00310DB6">
        <w:rPr>
          <w:bCs/>
        </w:rPr>
        <w:t xml:space="preserve"> </w:t>
      </w:r>
      <w:r w:rsidR="00DD7986" w:rsidRPr="00310DB6">
        <w:rPr>
          <w:bCs/>
        </w:rPr>
        <w:t xml:space="preserve"> </w:t>
      </w:r>
      <w:r w:rsidR="00075DE6" w:rsidRPr="00F60585">
        <w:rPr>
          <w:bCs/>
        </w:rPr>
        <w:t xml:space="preserve">Conversely, if </w:t>
      </w:r>
      <w:proofErr w:type="spellStart"/>
      <w:r w:rsidR="00075DE6" w:rsidRPr="00F60585">
        <w:rPr>
          <w:bCs/>
        </w:rPr>
        <w:t>f_id</w:t>
      </w:r>
      <w:proofErr w:type="spellEnd"/>
      <w:r w:rsidR="00075DE6">
        <w:rPr>
          <w:bCs/>
        </w:rPr>
        <w:t xml:space="preserve"> is</w:t>
      </w:r>
      <w:r w:rsidR="00075DE6" w:rsidRPr="00F60585">
        <w:rPr>
          <w:bCs/>
        </w:rPr>
        <w:t xml:space="preserve"> </w:t>
      </w:r>
      <w:r w:rsidR="00075DE6" w:rsidRPr="00310DB6">
        <w:rPr>
          <w:shd w:val="clear" w:color="auto" w:fill="FFFFFF"/>
        </w:rPr>
        <w:t xml:space="preserve">computed as the frequency-domain index </w:t>
      </w:r>
      <w:r w:rsidR="00075DE6">
        <w:rPr>
          <w:bCs/>
        </w:rPr>
        <w:t>when additional RO is not overlapped with legacy RO in time domain</w:t>
      </w:r>
      <w:r w:rsidR="00075DE6" w:rsidRPr="00F60585">
        <w:rPr>
          <w:bCs/>
        </w:rPr>
        <w:t xml:space="preserve">, </w:t>
      </w:r>
      <w:r w:rsidR="00274508">
        <w:rPr>
          <w:bCs/>
        </w:rPr>
        <w:t xml:space="preserve">there are at most eight additional ROs available </w:t>
      </w:r>
      <w:r w:rsidR="00075DE6">
        <w:rPr>
          <w:bCs/>
        </w:rPr>
        <w:t>as shown in</w:t>
      </w:r>
      <w:r w:rsidR="00274508">
        <w:rPr>
          <w:bCs/>
        </w:rPr>
        <w:t xml:space="preserve"> right side of</w:t>
      </w:r>
      <w:r w:rsidR="00075DE6">
        <w:rPr>
          <w:bCs/>
        </w:rPr>
        <w:t xml:space="preserve"> </w:t>
      </w:r>
      <w:r w:rsidR="00075DE6">
        <w:rPr>
          <w:bCs/>
        </w:rPr>
        <w:fldChar w:fldCharType="begin"/>
      </w:r>
      <w:r w:rsidR="00075DE6">
        <w:rPr>
          <w:bCs/>
        </w:rPr>
        <w:instrText xml:space="preserve"> REF _Ref206146168 \h </w:instrText>
      </w:r>
      <w:r w:rsidR="00075DE6">
        <w:rPr>
          <w:bCs/>
        </w:rPr>
      </w:r>
      <w:r w:rsidR="00075DE6">
        <w:rPr>
          <w:bCs/>
        </w:rPr>
        <w:fldChar w:fldCharType="separate"/>
      </w:r>
      <w:r w:rsidR="004A2B49" w:rsidRPr="00923ACA">
        <w:rPr>
          <w:b/>
          <w:bCs/>
        </w:rPr>
        <w:t xml:space="preserve">Figure </w:t>
      </w:r>
      <w:r w:rsidR="004A2B49">
        <w:rPr>
          <w:b/>
          <w:bCs/>
          <w:noProof/>
        </w:rPr>
        <w:t>2</w:t>
      </w:r>
      <w:r w:rsidR="00075DE6">
        <w:rPr>
          <w:bCs/>
        </w:rPr>
        <w:fldChar w:fldCharType="end"/>
      </w:r>
      <w:r w:rsidR="00075DE6">
        <w:rPr>
          <w:bCs/>
        </w:rPr>
        <w:t>.</w:t>
      </w:r>
    </w:p>
    <w:p w14:paraId="6E732EA5" w14:textId="44F9882C" w:rsidR="00DD7986" w:rsidRDefault="00DD7986" w:rsidP="00DD7986">
      <w:pPr>
        <w:pStyle w:val="a8"/>
        <w:jc w:val="both"/>
        <w:rPr>
          <w:bCs/>
        </w:rPr>
      </w:pPr>
    </w:p>
    <w:p w14:paraId="002BC029" w14:textId="7F082FA8" w:rsidR="00D77E04" w:rsidRDefault="00D77E04" w:rsidP="00D77E04">
      <w:pPr>
        <w:jc w:val="center"/>
      </w:pPr>
      <w:r>
        <w:rPr>
          <w:noProof/>
        </w:rPr>
        <w:drawing>
          <wp:inline distT="0" distB="0" distL="0" distR="0" wp14:anchorId="55F2A991" wp14:editId="6E145403">
            <wp:extent cx="3842281" cy="237764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60267" cy="2388779"/>
                    </a:xfrm>
                    <a:prstGeom prst="rect">
                      <a:avLst/>
                    </a:prstGeom>
                    <a:noFill/>
                  </pic:spPr>
                </pic:pic>
              </a:graphicData>
            </a:graphic>
          </wp:inline>
        </w:drawing>
      </w:r>
    </w:p>
    <w:p w14:paraId="09304113" w14:textId="5CF4DCB4" w:rsidR="00D77E04" w:rsidRPr="00647CA3" w:rsidRDefault="00D77E04" w:rsidP="00D77E04">
      <w:pPr>
        <w:pStyle w:val="a8"/>
        <w:jc w:val="center"/>
        <w:rPr>
          <w:b/>
          <w:bCs/>
        </w:rPr>
      </w:pPr>
      <w:bookmarkStart w:id="17" w:name="_Ref205904298"/>
      <w:r w:rsidRPr="00647CA3">
        <w:rPr>
          <w:b/>
          <w:bCs/>
        </w:rPr>
        <w:t xml:space="preserve">Figure </w:t>
      </w:r>
      <w:r w:rsidRPr="00647CA3">
        <w:rPr>
          <w:b/>
          <w:bCs/>
        </w:rPr>
        <w:fldChar w:fldCharType="begin"/>
      </w:r>
      <w:r w:rsidRPr="00647CA3">
        <w:rPr>
          <w:b/>
          <w:bCs/>
        </w:rPr>
        <w:instrText xml:space="preserve"> SEQ Figure \* ARABIC </w:instrText>
      </w:r>
      <w:r w:rsidRPr="00647CA3">
        <w:rPr>
          <w:b/>
          <w:bCs/>
        </w:rPr>
        <w:fldChar w:fldCharType="separate"/>
      </w:r>
      <w:r w:rsidR="004A2B49">
        <w:rPr>
          <w:b/>
          <w:bCs/>
          <w:noProof/>
        </w:rPr>
        <w:t>1</w:t>
      </w:r>
      <w:r w:rsidRPr="00647CA3">
        <w:rPr>
          <w:b/>
          <w:bCs/>
        </w:rPr>
        <w:fldChar w:fldCharType="end"/>
      </w:r>
      <w:bookmarkEnd w:id="17"/>
      <w:r w:rsidRPr="00647CA3">
        <w:rPr>
          <w:b/>
          <w:bCs/>
        </w:rPr>
        <w:t xml:space="preserve"> Example of </w:t>
      </w:r>
      <w:proofErr w:type="spellStart"/>
      <w:r w:rsidRPr="00647CA3">
        <w:rPr>
          <w:b/>
          <w:bCs/>
        </w:rPr>
        <w:t>f_id</w:t>
      </w:r>
      <w:proofErr w:type="spellEnd"/>
      <w:r w:rsidRPr="00647CA3">
        <w:rPr>
          <w:b/>
          <w:bCs/>
        </w:rPr>
        <w:t xml:space="preserve"> for additional RO and legacy RO</w:t>
      </w:r>
      <w:r>
        <w:rPr>
          <w:b/>
          <w:bCs/>
        </w:rPr>
        <w:t xml:space="preserve"> according to RAN2 LS</w:t>
      </w:r>
    </w:p>
    <w:p w14:paraId="7819476C" w14:textId="77777777" w:rsidR="00D77E04" w:rsidRDefault="00D77E04" w:rsidP="00D77E04">
      <w:pPr>
        <w:jc w:val="center"/>
      </w:pPr>
    </w:p>
    <w:p w14:paraId="0899BA59" w14:textId="4502E05E" w:rsidR="00D77E04" w:rsidRDefault="00D77E04" w:rsidP="00D77E04">
      <w:pPr>
        <w:jc w:val="center"/>
      </w:pPr>
      <w:r>
        <w:rPr>
          <w:noProof/>
        </w:rPr>
        <w:drawing>
          <wp:inline distT="0" distB="0" distL="0" distR="0" wp14:anchorId="3A00D253" wp14:editId="46321488">
            <wp:extent cx="3810985" cy="252325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51537" cy="2550102"/>
                    </a:xfrm>
                    <a:prstGeom prst="rect">
                      <a:avLst/>
                    </a:prstGeom>
                    <a:noFill/>
                  </pic:spPr>
                </pic:pic>
              </a:graphicData>
            </a:graphic>
          </wp:inline>
        </w:drawing>
      </w:r>
    </w:p>
    <w:p w14:paraId="513072B9" w14:textId="3A906899" w:rsidR="00D77E04" w:rsidRPr="00075DE6" w:rsidRDefault="00075DE6" w:rsidP="00075DE6">
      <w:pPr>
        <w:pStyle w:val="a8"/>
        <w:jc w:val="center"/>
        <w:rPr>
          <w:b/>
          <w:bCs/>
        </w:rPr>
      </w:pPr>
      <w:bookmarkStart w:id="18" w:name="_Ref206146168"/>
      <w:r w:rsidRPr="00923ACA">
        <w:rPr>
          <w:b/>
          <w:bCs/>
        </w:rPr>
        <w:t xml:space="preserve">Figure </w:t>
      </w:r>
      <w:r w:rsidRPr="00923ACA">
        <w:rPr>
          <w:b/>
          <w:bCs/>
        </w:rPr>
        <w:fldChar w:fldCharType="begin"/>
      </w:r>
      <w:r w:rsidRPr="00923ACA">
        <w:rPr>
          <w:b/>
          <w:bCs/>
        </w:rPr>
        <w:instrText xml:space="preserve"> SEQ Figure \* ARABIC </w:instrText>
      </w:r>
      <w:r w:rsidRPr="00923ACA">
        <w:rPr>
          <w:b/>
          <w:bCs/>
        </w:rPr>
        <w:fldChar w:fldCharType="separate"/>
      </w:r>
      <w:r w:rsidR="004A2B49">
        <w:rPr>
          <w:b/>
          <w:bCs/>
          <w:noProof/>
        </w:rPr>
        <w:t>2</w:t>
      </w:r>
      <w:r w:rsidRPr="00923ACA">
        <w:rPr>
          <w:b/>
          <w:bCs/>
        </w:rPr>
        <w:fldChar w:fldCharType="end"/>
      </w:r>
      <w:bookmarkEnd w:id="18"/>
      <w:r w:rsidR="00D77E04" w:rsidRPr="00075DE6">
        <w:rPr>
          <w:b/>
          <w:bCs/>
        </w:rPr>
        <w:t xml:space="preserve"> Example of </w:t>
      </w:r>
      <w:proofErr w:type="spellStart"/>
      <w:r w:rsidR="00D77E04" w:rsidRPr="00075DE6">
        <w:rPr>
          <w:b/>
          <w:bCs/>
        </w:rPr>
        <w:t>f_id</w:t>
      </w:r>
      <w:proofErr w:type="spellEnd"/>
      <w:r w:rsidR="00D77E04" w:rsidRPr="00075DE6">
        <w:rPr>
          <w:b/>
          <w:bCs/>
        </w:rPr>
        <w:t xml:space="preserve"> for additional RO and legacy RO </w:t>
      </w:r>
    </w:p>
    <w:p w14:paraId="7A3E7D4D" w14:textId="2C57F9D7" w:rsidR="001E334B" w:rsidRDefault="001E334B" w:rsidP="00647CA3">
      <w:pPr>
        <w:jc w:val="both"/>
        <w:rPr>
          <w:b/>
          <w:bCs/>
        </w:rPr>
      </w:pPr>
      <w:bookmarkStart w:id="19" w:name="_Ref205993371"/>
      <w:r w:rsidRPr="00DD7986">
        <w:rPr>
          <w:b/>
          <w:bCs/>
        </w:rPr>
        <w:t xml:space="preserve">Observation </w:t>
      </w:r>
      <w:r w:rsidRPr="00DD7986">
        <w:rPr>
          <w:b/>
          <w:bCs/>
        </w:rPr>
        <w:fldChar w:fldCharType="begin"/>
      </w:r>
      <w:r w:rsidRPr="00DD7986">
        <w:rPr>
          <w:b/>
          <w:bCs/>
        </w:rPr>
        <w:instrText xml:space="preserve"> SEQ Observation \* ARABIC </w:instrText>
      </w:r>
      <w:r w:rsidRPr="00DD7986">
        <w:rPr>
          <w:b/>
          <w:bCs/>
        </w:rPr>
        <w:fldChar w:fldCharType="separate"/>
      </w:r>
      <w:r w:rsidR="004A2B49">
        <w:rPr>
          <w:b/>
          <w:bCs/>
          <w:noProof/>
        </w:rPr>
        <w:t>1</w:t>
      </w:r>
      <w:r w:rsidRPr="00DD7986">
        <w:rPr>
          <w:b/>
          <w:bCs/>
        </w:rPr>
        <w:fldChar w:fldCharType="end"/>
      </w:r>
      <w:r w:rsidR="00DD7986" w:rsidRPr="00DD7986">
        <w:rPr>
          <w:b/>
          <w:bCs/>
        </w:rPr>
        <w:t xml:space="preserve">: f-id is used for RA-RNTI calculation </w:t>
      </w:r>
      <w:r w:rsidR="00A77942">
        <w:rPr>
          <w:b/>
          <w:bCs/>
        </w:rPr>
        <w:t xml:space="preserve">and </w:t>
      </w:r>
      <w:r w:rsidR="00DD7986" w:rsidRPr="00DD7986">
        <w:rPr>
          <w:b/>
          <w:bCs/>
        </w:rPr>
        <w:t xml:space="preserve">is captured in RAN2 </w:t>
      </w:r>
      <w:r w:rsidR="00A77942" w:rsidRPr="00A77942">
        <w:rPr>
          <w:b/>
          <w:bCs/>
        </w:rPr>
        <w:t xml:space="preserve">specification </w:t>
      </w:r>
      <w:r w:rsidR="00DD7986" w:rsidRPr="00DD7986">
        <w:rPr>
          <w:b/>
          <w:bCs/>
        </w:rPr>
        <w:t>TS 38321</w:t>
      </w:r>
      <w:r w:rsidR="00A77942">
        <w:rPr>
          <w:b/>
          <w:bCs/>
        </w:rPr>
        <w:t>, and it is</w:t>
      </w:r>
      <w:r w:rsidR="00A77942" w:rsidRPr="00DD7986">
        <w:rPr>
          <w:b/>
          <w:bCs/>
        </w:rPr>
        <w:t xml:space="preserve"> </w:t>
      </w:r>
      <w:r w:rsidR="00A77942">
        <w:rPr>
          <w:b/>
          <w:bCs/>
        </w:rPr>
        <w:t>not present</w:t>
      </w:r>
      <w:r w:rsidR="00DD7986" w:rsidRPr="00DD7986">
        <w:rPr>
          <w:b/>
          <w:bCs/>
        </w:rPr>
        <w:t xml:space="preserve"> in RAN1 </w:t>
      </w:r>
      <w:r w:rsidR="00A77942" w:rsidRPr="00A77942">
        <w:rPr>
          <w:b/>
          <w:bCs/>
        </w:rPr>
        <w:t>specification</w:t>
      </w:r>
      <w:r w:rsidR="00DD7986" w:rsidRPr="00DD7986">
        <w:rPr>
          <w:b/>
          <w:bCs/>
        </w:rPr>
        <w:t>.</w:t>
      </w:r>
      <w:bookmarkEnd w:id="19"/>
    </w:p>
    <w:p w14:paraId="6BBE90DE" w14:textId="7C932FC0" w:rsidR="008121DB" w:rsidRPr="0044533B" w:rsidRDefault="0044533B" w:rsidP="00310DB6">
      <w:pPr>
        <w:pStyle w:val="a8"/>
        <w:jc w:val="both"/>
        <w:rPr>
          <w:b/>
          <w:bCs/>
        </w:rPr>
      </w:pPr>
      <w:bookmarkStart w:id="20" w:name="_Ref205993376"/>
      <w:bookmarkStart w:id="21" w:name="_Ref205996577"/>
      <w:r w:rsidRPr="0044533B">
        <w:rPr>
          <w:b/>
          <w:bCs/>
        </w:rPr>
        <w:t xml:space="preserve">Proposal </w:t>
      </w:r>
      <w:r w:rsidRPr="0044533B">
        <w:rPr>
          <w:b/>
          <w:bCs/>
        </w:rPr>
        <w:fldChar w:fldCharType="begin"/>
      </w:r>
      <w:r w:rsidRPr="0044533B">
        <w:rPr>
          <w:b/>
          <w:bCs/>
        </w:rPr>
        <w:instrText xml:space="preserve"> SEQ Proposal \* ARABIC </w:instrText>
      </w:r>
      <w:r w:rsidRPr="0044533B">
        <w:rPr>
          <w:b/>
          <w:bCs/>
        </w:rPr>
        <w:fldChar w:fldCharType="separate"/>
      </w:r>
      <w:r w:rsidR="004A2B49">
        <w:rPr>
          <w:b/>
          <w:bCs/>
          <w:noProof/>
        </w:rPr>
        <w:t>8</w:t>
      </w:r>
      <w:r w:rsidRPr="0044533B">
        <w:rPr>
          <w:b/>
          <w:bCs/>
        </w:rPr>
        <w:fldChar w:fldCharType="end"/>
      </w:r>
      <w:r w:rsidR="008121DB" w:rsidRPr="0044533B">
        <w:rPr>
          <w:b/>
          <w:bCs/>
        </w:rPr>
        <w:t xml:space="preserve">: </w:t>
      </w:r>
      <w:bookmarkEnd w:id="20"/>
      <w:r w:rsidR="00A77942" w:rsidRPr="0044533B">
        <w:rPr>
          <w:b/>
          <w:bCs/>
        </w:rPr>
        <w:t xml:space="preserve">For additional PRACH resources, </w:t>
      </w:r>
      <w:proofErr w:type="spellStart"/>
      <w:r w:rsidR="00A77942" w:rsidRPr="0044533B">
        <w:rPr>
          <w:b/>
          <w:bCs/>
        </w:rPr>
        <w:t>f_id</w:t>
      </w:r>
      <w:proofErr w:type="spellEnd"/>
      <w:r w:rsidR="00A77942" w:rsidRPr="0044533B">
        <w:rPr>
          <w:b/>
          <w:bCs/>
        </w:rPr>
        <w:t xml:space="preserve"> is reinterpreted as the frequency-domain index of the PRACH occasion plus the number of </w:t>
      </w:r>
      <w:proofErr w:type="spellStart"/>
      <w:r w:rsidR="00A77942" w:rsidRPr="0044533B">
        <w:rPr>
          <w:b/>
          <w:bCs/>
        </w:rPr>
        <w:t>FDMed</w:t>
      </w:r>
      <w:proofErr w:type="spellEnd"/>
      <w:r w:rsidR="00A77942" w:rsidRPr="0044533B">
        <w:rPr>
          <w:b/>
          <w:bCs/>
        </w:rPr>
        <w:t xml:space="preserve"> legacy ROs, counting only valid additional PRACH resources.</w:t>
      </w:r>
      <w:bookmarkEnd w:id="21"/>
    </w:p>
    <w:p w14:paraId="4CF03768" w14:textId="359BE65E" w:rsidR="00A77942" w:rsidRPr="0044533B" w:rsidRDefault="0044533B" w:rsidP="00310DB6">
      <w:pPr>
        <w:pStyle w:val="a8"/>
        <w:jc w:val="both"/>
        <w:rPr>
          <w:b/>
          <w:bCs/>
        </w:rPr>
      </w:pPr>
      <w:bookmarkStart w:id="22" w:name="_Ref205996583"/>
      <w:bookmarkStart w:id="23" w:name="_Ref205993380"/>
      <w:r w:rsidRPr="0044533B">
        <w:rPr>
          <w:b/>
          <w:bCs/>
        </w:rPr>
        <w:t xml:space="preserve">Proposal </w:t>
      </w:r>
      <w:r w:rsidRPr="0044533B">
        <w:rPr>
          <w:b/>
          <w:bCs/>
        </w:rPr>
        <w:fldChar w:fldCharType="begin"/>
      </w:r>
      <w:r w:rsidRPr="0044533B">
        <w:rPr>
          <w:b/>
          <w:bCs/>
        </w:rPr>
        <w:instrText xml:space="preserve"> SEQ Proposal \* ARABIC </w:instrText>
      </w:r>
      <w:r w:rsidRPr="0044533B">
        <w:rPr>
          <w:b/>
          <w:bCs/>
        </w:rPr>
        <w:fldChar w:fldCharType="separate"/>
      </w:r>
      <w:r w:rsidR="004A2B49">
        <w:rPr>
          <w:b/>
          <w:bCs/>
          <w:noProof/>
        </w:rPr>
        <w:t>9</w:t>
      </w:r>
      <w:r w:rsidRPr="0044533B">
        <w:rPr>
          <w:b/>
          <w:bCs/>
        </w:rPr>
        <w:fldChar w:fldCharType="end"/>
      </w:r>
      <w:r w:rsidR="00DD7986" w:rsidRPr="0044533B">
        <w:rPr>
          <w:b/>
          <w:bCs/>
        </w:rPr>
        <w:t xml:space="preserve">: </w:t>
      </w:r>
      <w:r w:rsidR="00A77942" w:rsidRPr="0044533B">
        <w:rPr>
          <w:b/>
          <w:bCs/>
        </w:rPr>
        <w:t xml:space="preserve">For additional PRACH resources, </w:t>
      </w:r>
      <w:proofErr w:type="spellStart"/>
      <w:r w:rsidR="00A77942" w:rsidRPr="0044533B">
        <w:rPr>
          <w:b/>
          <w:bCs/>
        </w:rPr>
        <w:t>f_id</w:t>
      </w:r>
      <w:proofErr w:type="spellEnd"/>
      <w:r w:rsidR="00A77942" w:rsidRPr="0044533B">
        <w:rPr>
          <w:b/>
          <w:bCs/>
        </w:rPr>
        <w:t xml:space="preserve"> is reinterpreted as the frequency-domain index of the PRACH occasion plus the number of </w:t>
      </w:r>
      <w:proofErr w:type="spellStart"/>
      <w:r w:rsidR="00A77942" w:rsidRPr="0044533B">
        <w:rPr>
          <w:b/>
          <w:bCs/>
        </w:rPr>
        <w:t>FDMed</w:t>
      </w:r>
      <w:proofErr w:type="spellEnd"/>
      <w:r w:rsidR="00A77942" w:rsidRPr="0044533B">
        <w:rPr>
          <w:b/>
          <w:bCs/>
        </w:rPr>
        <w:t xml:space="preserve"> legacy ROs</w:t>
      </w:r>
      <w:r w:rsidRPr="0044533B">
        <w:rPr>
          <w:b/>
          <w:bCs/>
        </w:rPr>
        <w:t xml:space="preserve"> when additional PRACH resources and legacy </w:t>
      </w:r>
      <w:r w:rsidRPr="0044533B">
        <w:rPr>
          <w:b/>
          <w:bCs/>
        </w:rPr>
        <w:lastRenderedPageBreak/>
        <w:t xml:space="preserve">PRACH resources are overlapped in time domain, otherwise, </w:t>
      </w:r>
      <w:proofErr w:type="spellStart"/>
      <w:r w:rsidRPr="0044533B">
        <w:rPr>
          <w:b/>
          <w:bCs/>
        </w:rPr>
        <w:t>f_id</w:t>
      </w:r>
      <w:proofErr w:type="spellEnd"/>
      <w:r w:rsidRPr="0044533B">
        <w:rPr>
          <w:b/>
          <w:bCs/>
        </w:rPr>
        <w:t xml:space="preserve"> is interpreted as the frequency-domain index of the PRACH occasion</w:t>
      </w:r>
      <w:r w:rsidR="00A77942" w:rsidRPr="0044533B">
        <w:rPr>
          <w:b/>
          <w:bCs/>
        </w:rPr>
        <w:t>.</w:t>
      </w:r>
      <w:bookmarkEnd w:id="22"/>
    </w:p>
    <w:bookmarkEnd w:id="23"/>
    <w:bookmarkEnd w:id="7"/>
    <w:bookmarkEnd w:id="11"/>
    <w:p w14:paraId="66AF3EB3" w14:textId="68DEA997" w:rsidR="00212D21" w:rsidRPr="00212D21" w:rsidRDefault="00FE2129" w:rsidP="008121DB">
      <w:pPr>
        <w:keepNext/>
        <w:keepLines/>
        <w:numPr>
          <w:ilvl w:val="0"/>
          <w:numId w:val="5"/>
        </w:numPr>
        <w:pBdr>
          <w:top w:val="single" w:sz="12" w:space="3" w:color="auto"/>
        </w:pBdr>
        <w:overflowPunct w:val="0"/>
        <w:autoSpaceDE w:val="0"/>
        <w:autoSpaceDN w:val="0"/>
        <w:adjustRightInd w:val="0"/>
        <w:spacing w:before="12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C</w:t>
      </w:r>
      <w:r w:rsidR="00440004" w:rsidRPr="32F20E44">
        <w:rPr>
          <w:rFonts w:ascii="Arial" w:eastAsia="宋体" w:hAnsi="Arial" w:hint="eastAsia"/>
          <w:sz w:val="36"/>
          <w:szCs w:val="36"/>
          <w:lang w:val="fr-FR" w:eastAsia="zh-CN"/>
        </w:rPr>
        <w:t>onclusion</w:t>
      </w:r>
    </w:p>
    <w:p w14:paraId="7229CAA4" w14:textId="00B2E165" w:rsidR="007C1E0B" w:rsidRDefault="00370BAB" w:rsidP="000B3633">
      <w:pPr>
        <w:pStyle w:val="a8"/>
        <w:jc w:val="both"/>
        <w:rPr>
          <w:rFonts w:eastAsia="宋体"/>
        </w:rPr>
      </w:pPr>
      <w:r w:rsidRPr="00EF3142">
        <w:rPr>
          <w:rFonts w:eastAsia="宋体"/>
          <w:lang w:eastAsia="zh-CN"/>
        </w:rPr>
        <w:t xml:space="preserve">In this contribution, </w:t>
      </w:r>
      <w:r w:rsidR="00D7536A">
        <w:rPr>
          <w:rFonts w:eastAsia="宋体"/>
        </w:rPr>
        <w:t xml:space="preserve">the </w:t>
      </w:r>
      <w:r>
        <w:rPr>
          <w:rFonts w:eastAsia="宋体"/>
        </w:rPr>
        <w:t>following</w:t>
      </w:r>
      <w:r w:rsidR="008121DB">
        <w:rPr>
          <w:rFonts w:eastAsia="宋体"/>
        </w:rPr>
        <w:t xml:space="preserve"> observations and</w:t>
      </w:r>
      <w:r>
        <w:rPr>
          <w:rFonts w:eastAsia="宋体"/>
        </w:rPr>
        <w:t xml:space="preserve"> </w:t>
      </w:r>
      <w:r w:rsidRPr="00E70E04">
        <w:rPr>
          <w:rFonts w:eastAsia="宋体"/>
        </w:rPr>
        <w:t>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697D7F75" w14:textId="3274AD28" w:rsidR="008121DB" w:rsidRDefault="008121DB" w:rsidP="008121DB">
      <w:pPr>
        <w:rPr>
          <w:rFonts w:eastAsia="宋体"/>
        </w:rPr>
      </w:pPr>
      <w:r>
        <w:rPr>
          <w:rFonts w:eastAsia="宋体"/>
        </w:rPr>
        <w:fldChar w:fldCharType="begin"/>
      </w:r>
      <w:r>
        <w:rPr>
          <w:rFonts w:eastAsia="宋体"/>
        </w:rPr>
        <w:instrText xml:space="preserve"> REF _Ref205993371 \h </w:instrText>
      </w:r>
      <w:r>
        <w:rPr>
          <w:rFonts w:eastAsia="宋体"/>
        </w:rPr>
      </w:r>
      <w:r>
        <w:rPr>
          <w:rFonts w:eastAsia="宋体"/>
        </w:rPr>
        <w:fldChar w:fldCharType="separate"/>
      </w:r>
      <w:r w:rsidR="004A2B49" w:rsidRPr="00DD7986">
        <w:rPr>
          <w:b/>
          <w:bCs/>
        </w:rPr>
        <w:t xml:space="preserve">Observation </w:t>
      </w:r>
      <w:r w:rsidR="004A2B49">
        <w:rPr>
          <w:b/>
          <w:bCs/>
          <w:noProof/>
        </w:rPr>
        <w:t>1</w:t>
      </w:r>
      <w:r w:rsidR="004A2B49" w:rsidRPr="00DD7986">
        <w:rPr>
          <w:b/>
          <w:bCs/>
        </w:rPr>
        <w:t xml:space="preserve">: f-id is used for RA-RNTI calculation </w:t>
      </w:r>
      <w:r w:rsidR="004A2B49">
        <w:rPr>
          <w:b/>
          <w:bCs/>
        </w:rPr>
        <w:t xml:space="preserve">and </w:t>
      </w:r>
      <w:r w:rsidR="004A2B49" w:rsidRPr="00DD7986">
        <w:rPr>
          <w:b/>
          <w:bCs/>
        </w:rPr>
        <w:t xml:space="preserve">is captured in RAN2 </w:t>
      </w:r>
      <w:r w:rsidR="004A2B49" w:rsidRPr="00A77942">
        <w:rPr>
          <w:b/>
          <w:bCs/>
        </w:rPr>
        <w:t xml:space="preserve">specification </w:t>
      </w:r>
      <w:r w:rsidR="004A2B49" w:rsidRPr="00DD7986">
        <w:rPr>
          <w:b/>
          <w:bCs/>
        </w:rPr>
        <w:t>TS 38321</w:t>
      </w:r>
      <w:r w:rsidR="004A2B49">
        <w:rPr>
          <w:b/>
          <w:bCs/>
        </w:rPr>
        <w:t>, and it is</w:t>
      </w:r>
      <w:r w:rsidR="004A2B49" w:rsidRPr="00DD7986">
        <w:rPr>
          <w:b/>
          <w:bCs/>
        </w:rPr>
        <w:t xml:space="preserve"> </w:t>
      </w:r>
      <w:r w:rsidR="004A2B49">
        <w:rPr>
          <w:b/>
          <w:bCs/>
        </w:rPr>
        <w:t>not present</w:t>
      </w:r>
      <w:r w:rsidR="004A2B49" w:rsidRPr="00DD7986">
        <w:rPr>
          <w:b/>
          <w:bCs/>
        </w:rPr>
        <w:t xml:space="preserve"> in RAN1 </w:t>
      </w:r>
      <w:r w:rsidR="004A2B49" w:rsidRPr="00A77942">
        <w:rPr>
          <w:b/>
          <w:bCs/>
        </w:rPr>
        <w:t>specification</w:t>
      </w:r>
      <w:r w:rsidR="004A2B49" w:rsidRPr="00DD7986">
        <w:rPr>
          <w:b/>
          <w:bCs/>
        </w:rPr>
        <w:t>.</w:t>
      </w:r>
      <w:r>
        <w:rPr>
          <w:rFonts w:eastAsia="宋体"/>
        </w:rPr>
        <w:fldChar w:fldCharType="end"/>
      </w:r>
    </w:p>
    <w:p w14:paraId="3BB575CB" w14:textId="30DA44A2" w:rsidR="00681BB7" w:rsidRDefault="00590F56" w:rsidP="00D00E31">
      <w:pPr>
        <w:jc w:val="both"/>
        <w:rPr>
          <w:rFonts w:eastAsia="宋体"/>
        </w:rPr>
      </w:pPr>
      <w:r w:rsidRPr="00B73B40">
        <w:rPr>
          <w:rFonts w:eastAsia="宋体"/>
        </w:rPr>
        <w:fldChar w:fldCharType="begin"/>
      </w:r>
      <w:r w:rsidRPr="00B73B40">
        <w:rPr>
          <w:rFonts w:eastAsia="宋体"/>
        </w:rPr>
        <w:instrText xml:space="preserve"> REF _Ref194064712 \h </w:instrText>
      </w:r>
      <w:r w:rsidR="00B7073C" w:rsidRPr="00B73B40">
        <w:rPr>
          <w:rFonts w:eastAsia="宋体"/>
        </w:rPr>
        <w:instrText xml:space="preserve"> \* MERGEFORMAT </w:instrText>
      </w:r>
      <w:r w:rsidRPr="00B73B40">
        <w:rPr>
          <w:rFonts w:eastAsia="宋体"/>
        </w:rPr>
      </w:r>
      <w:r w:rsidRPr="00B73B40">
        <w:rPr>
          <w:rFonts w:eastAsia="宋体"/>
        </w:rPr>
        <w:fldChar w:fldCharType="separate"/>
      </w:r>
      <w:r w:rsidR="004A2B49" w:rsidRPr="00FE2129">
        <w:rPr>
          <w:b/>
          <w:bCs/>
        </w:rPr>
        <w:t xml:space="preserve">Proposal </w:t>
      </w:r>
      <w:r w:rsidR="004A2B49">
        <w:rPr>
          <w:b/>
          <w:bCs/>
          <w:noProof/>
        </w:rPr>
        <w:t>1</w:t>
      </w:r>
      <w:r w:rsidR="004A2B49" w:rsidRPr="00A62FD7">
        <w:rPr>
          <w:b/>
          <w:bCs/>
        </w:rPr>
        <w:t>: For additional RO</w:t>
      </w:r>
      <w:r w:rsidR="004A2B49" w:rsidRPr="00FE2129">
        <w:rPr>
          <w:b/>
          <w:bCs/>
        </w:rPr>
        <w:t xml:space="preserve"> </w:t>
      </w:r>
      <w:r w:rsidR="004A2B49" w:rsidRPr="005218AD">
        <w:rPr>
          <w:b/>
          <w:bCs/>
        </w:rPr>
        <w:t xml:space="preserve">configured in </w:t>
      </w:r>
      <w:proofErr w:type="spellStart"/>
      <w:r w:rsidR="004A2B49" w:rsidRPr="005218AD">
        <w:rPr>
          <w:b/>
          <w:bCs/>
          <w:i/>
          <w:iCs/>
        </w:rPr>
        <w:t>addl</w:t>
      </w:r>
      <w:proofErr w:type="spellEnd"/>
      <w:r w:rsidR="004A2B49" w:rsidRPr="005218AD">
        <w:rPr>
          <w:b/>
          <w:bCs/>
          <w:i/>
          <w:iCs/>
        </w:rPr>
        <w:t>-RACH-Config-Adaptation</w:t>
      </w:r>
      <w:r w:rsidR="004A2B49" w:rsidRPr="00A62FD7">
        <w:rPr>
          <w:b/>
          <w:bCs/>
        </w:rPr>
        <w:t xml:space="preserve">, </w:t>
      </w:r>
      <w:r w:rsidR="004A2B49" w:rsidRPr="00FE2129">
        <w:rPr>
          <w:b/>
          <w:bCs/>
        </w:rPr>
        <w:t>the total number for CBRA and CFRA is 64.</w:t>
      </w:r>
      <w:r w:rsidRPr="00B73B40">
        <w:rPr>
          <w:rFonts w:eastAsia="宋体"/>
        </w:rPr>
        <w:fldChar w:fldCharType="end"/>
      </w:r>
    </w:p>
    <w:p w14:paraId="1F2357E2" w14:textId="403F487A" w:rsidR="008121DB" w:rsidRDefault="008121DB" w:rsidP="00D00E31">
      <w:pPr>
        <w:jc w:val="both"/>
        <w:rPr>
          <w:rFonts w:eastAsia="宋体"/>
        </w:rPr>
      </w:pPr>
      <w:r>
        <w:rPr>
          <w:rFonts w:eastAsia="宋体"/>
        </w:rPr>
        <w:fldChar w:fldCharType="begin"/>
      </w:r>
      <w:r>
        <w:rPr>
          <w:rFonts w:eastAsia="宋体"/>
        </w:rPr>
        <w:instrText xml:space="preserve"> REF _Ref205993246 \h </w:instrText>
      </w:r>
      <w:r>
        <w:rPr>
          <w:rFonts w:eastAsia="宋体"/>
        </w:rPr>
      </w:r>
      <w:r>
        <w:rPr>
          <w:rFonts w:eastAsia="宋体"/>
        </w:rPr>
        <w:fldChar w:fldCharType="separate"/>
      </w:r>
      <w:r w:rsidR="004A2B49" w:rsidRPr="005218AD">
        <w:rPr>
          <w:b/>
          <w:bCs/>
        </w:rPr>
        <w:t xml:space="preserve">Proposal </w:t>
      </w:r>
      <w:r w:rsidR="004A2B49">
        <w:rPr>
          <w:b/>
          <w:bCs/>
          <w:noProof/>
        </w:rPr>
        <w:t>2</w:t>
      </w:r>
      <w:r w:rsidR="004A2B49" w:rsidRPr="005218AD">
        <w:rPr>
          <w:b/>
          <w:bCs/>
        </w:rPr>
        <w:t>: Adopt TP1</w:t>
      </w:r>
      <w:r w:rsidR="004A2B49">
        <w:rPr>
          <w:b/>
          <w:bCs/>
        </w:rPr>
        <w:t xml:space="preserve"> in Appendix</w:t>
      </w:r>
      <w:r w:rsidR="004A2B49" w:rsidRPr="005218AD">
        <w:rPr>
          <w:b/>
          <w:bCs/>
        </w:rPr>
        <w:t xml:space="preserve"> for TS 38213.</w:t>
      </w:r>
      <w:r>
        <w:rPr>
          <w:rFonts w:eastAsia="宋体"/>
        </w:rPr>
        <w:fldChar w:fldCharType="end"/>
      </w:r>
    </w:p>
    <w:p w14:paraId="5B5ED405" w14:textId="69D2DD5A" w:rsidR="00334DDE" w:rsidRDefault="00334DDE" w:rsidP="00D00E31">
      <w:pPr>
        <w:jc w:val="both"/>
        <w:rPr>
          <w:rFonts w:eastAsia="宋体"/>
        </w:rPr>
      </w:pPr>
      <w:r>
        <w:rPr>
          <w:rFonts w:eastAsia="宋体"/>
        </w:rPr>
        <w:fldChar w:fldCharType="begin"/>
      </w:r>
      <w:r>
        <w:rPr>
          <w:rFonts w:eastAsia="宋体"/>
        </w:rPr>
        <w:instrText xml:space="preserve"> REF _Ref206166029 \h </w:instrText>
      </w:r>
      <w:r>
        <w:rPr>
          <w:rFonts w:eastAsia="宋体"/>
        </w:rPr>
      </w:r>
      <w:r>
        <w:rPr>
          <w:rFonts w:eastAsia="宋体"/>
        </w:rPr>
        <w:fldChar w:fldCharType="separate"/>
      </w:r>
      <w:r w:rsidR="004A2B49" w:rsidRPr="00923ACA">
        <w:rPr>
          <w:b/>
          <w:bCs/>
        </w:rPr>
        <w:t xml:space="preserve">Proposal </w:t>
      </w:r>
      <w:r w:rsidR="004A2B49">
        <w:rPr>
          <w:b/>
          <w:bCs/>
          <w:noProof/>
        </w:rPr>
        <w:t>3</w:t>
      </w:r>
      <w:r w:rsidR="004A2B49" w:rsidRPr="00923ACA">
        <w:rPr>
          <w:b/>
          <w:bCs/>
        </w:rPr>
        <w:t xml:space="preserve">: </w:t>
      </w:r>
      <w:r w:rsidR="004A2B49" w:rsidRPr="00195162">
        <w:rPr>
          <w:b/>
          <w:bCs/>
        </w:rPr>
        <w:t xml:space="preserve">If higher layer parameter </w:t>
      </w:r>
      <w:proofErr w:type="spellStart"/>
      <w:r w:rsidR="004A2B49" w:rsidRPr="00195162">
        <w:rPr>
          <w:b/>
          <w:bCs/>
        </w:rPr>
        <w:t>occassions</w:t>
      </w:r>
      <w:proofErr w:type="spellEnd"/>
      <w:r w:rsidR="004A2B49" w:rsidRPr="00195162">
        <w:rPr>
          <w:b/>
          <w:bCs/>
        </w:rPr>
        <w:t xml:space="preserve"> is configured in </w:t>
      </w:r>
      <w:r w:rsidR="004A2B49" w:rsidRPr="00923ACA">
        <w:rPr>
          <w:b/>
          <w:bCs/>
          <w:i/>
          <w:iCs/>
        </w:rPr>
        <w:t>RACH-</w:t>
      </w:r>
      <w:proofErr w:type="spellStart"/>
      <w:r w:rsidR="004A2B49" w:rsidRPr="00923ACA">
        <w:rPr>
          <w:b/>
          <w:bCs/>
          <w:i/>
          <w:iCs/>
        </w:rPr>
        <w:t>ConfigDedicated</w:t>
      </w:r>
      <w:proofErr w:type="spellEnd"/>
      <w:r w:rsidR="004A2B49" w:rsidRPr="00195162">
        <w:rPr>
          <w:b/>
          <w:bCs/>
        </w:rPr>
        <w:t xml:space="preserve"> and the value of the "Random Access Preamble index" is not all zeros, th</w:t>
      </w:r>
      <w:r w:rsidR="004A2B49">
        <w:rPr>
          <w:b/>
          <w:bCs/>
        </w:rPr>
        <w:t xml:space="preserve">e </w:t>
      </w:r>
      <w:r w:rsidR="004A2B49" w:rsidRPr="00923ACA">
        <w:rPr>
          <w:b/>
          <w:bCs/>
        </w:rPr>
        <w:t>PRACH resource indicator field</w:t>
      </w:r>
      <w:r w:rsidR="004A2B49" w:rsidRPr="00195162">
        <w:rPr>
          <w:b/>
          <w:bCs/>
        </w:rPr>
        <w:t xml:space="preserve"> is reserved.</w:t>
      </w:r>
      <w:r>
        <w:rPr>
          <w:rFonts w:eastAsia="宋体"/>
        </w:rPr>
        <w:fldChar w:fldCharType="end"/>
      </w:r>
    </w:p>
    <w:p w14:paraId="572976F7" w14:textId="5343BC94" w:rsidR="008121DB" w:rsidRDefault="008121DB" w:rsidP="00D00E31">
      <w:pPr>
        <w:jc w:val="both"/>
        <w:rPr>
          <w:rFonts w:eastAsia="宋体"/>
        </w:rPr>
      </w:pPr>
      <w:r>
        <w:rPr>
          <w:rFonts w:eastAsia="宋体"/>
        </w:rPr>
        <w:fldChar w:fldCharType="begin"/>
      </w:r>
      <w:r>
        <w:rPr>
          <w:rFonts w:eastAsia="宋体"/>
        </w:rPr>
        <w:instrText xml:space="preserve"> REF _Ref197706247 \h </w:instrText>
      </w:r>
      <w:r>
        <w:rPr>
          <w:rFonts w:eastAsia="宋体"/>
        </w:rPr>
      </w:r>
      <w:r>
        <w:rPr>
          <w:rFonts w:eastAsia="宋体"/>
        </w:rPr>
        <w:fldChar w:fldCharType="separate"/>
      </w:r>
      <w:r w:rsidR="004A2B49" w:rsidRPr="00681BB7">
        <w:rPr>
          <w:b/>
        </w:rPr>
        <w:t xml:space="preserve">Proposal </w:t>
      </w:r>
      <w:r w:rsidR="004A2B49">
        <w:rPr>
          <w:b/>
          <w:noProof/>
        </w:rPr>
        <w:t>4</w:t>
      </w:r>
      <w:r w:rsidR="004A2B49" w:rsidRPr="00681BB7">
        <w:rPr>
          <w:b/>
        </w:rPr>
        <w:t xml:space="preserve">: </w:t>
      </w:r>
      <w:r w:rsidR="004A2B49">
        <w:rPr>
          <w:b/>
          <w:bCs/>
        </w:rPr>
        <w:t>Adopt TP2 in Appendix</w:t>
      </w:r>
      <w:r w:rsidR="004A2B49" w:rsidRPr="005218AD">
        <w:rPr>
          <w:b/>
          <w:bCs/>
        </w:rPr>
        <w:t xml:space="preserve"> </w:t>
      </w:r>
      <w:r w:rsidR="004A2B49">
        <w:rPr>
          <w:b/>
          <w:bCs/>
        </w:rPr>
        <w:t>for TS 38212</w:t>
      </w:r>
      <w:r w:rsidR="004A2B49" w:rsidRPr="00681BB7">
        <w:rPr>
          <w:b/>
          <w:bCs/>
        </w:rPr>
        <w:t>.</w:t>
      </w:r>
      <w:r>
        <w:rPr>
          <w:rFonts w:eastAsia="宋体"/>
        </w:rPr>
        <w:fldChar w:fldCharType="end"/>
      </w:r>
    </w:p>
    <w:p w14:paraId="42040AA7" w14:textId="4434F0FD" w:rsidR="008121DB" w:rsidRDefault="00195162" w:rsidP="00D00E31">
      <w:pPr>
        <w:jc w:val="both"/>
        <w:rPr>
          <w:rFonts w:eastAsia="宋体"/>
        </w:rPr>
      </w:pPr>
      <w:r>
        <w:rPr>
          <w:rFonts w:eastAsia="宋体"/>
        </w:rPr>
        <w:fldChar w:fldCharType="begin"/>
      </w:r>
      <w:r>
        <w:rPr>
          <w:rFonts w:eastAsia="宋体"/>
        </w:rPr>
        <w:instrText xml:space="preserve"> REF _Ref206165751 \h </w:instrText>
      </w:r>
      <w:r>
        <w:rPr>
          <w:rFonts w:eastAsia="宋体"/>
        </w:rPr>
      </w:r>
      <w:r>
        <w:rPr>
          <w:rFonts w:eastAsia="宋体"/>
        </w:rPr>
        <w:fldChar w:fldCharType="separate"/>
      </w:r>
      <w:r w:rsidR="004A2B49" w:rsidRPr="00C810DB">
        <w:rPr>
          <w:b/>
        </w:rPr>
        <w:t xml:space="preserve">Proposal </w:t>
      </w:r>
      <w:r w:rsidR="004A2B49">
        <w:rPr>
          <w:b/>
          <w:noProof/>
        </w:rPr>
        <w:t>5</w:t>
      </w:r>
      <w:r w:rsidR="004A2B49" w:rsidRPr="00C810DB">
        <w:rPr>
          <w:b/>
        </w:rPr>
        <w:t xml:space="preserve">: T1 indicates the validity time and T1 is counted from the end of the symbol in which the PDCCH order is received. If the UE transmits Msg1 using this additional RO before T1 expires, the validity time ends at the successful completion of </w:t>
      </w:r>
      <w:r w:rsidR="004A2B49">
        <w:rPr>
          <w:b/>
        </w:rPr>
        <w:t>the RACH procedure</w:t>
      </w:r>
      <w:r w:rsidR="004A2B49" w:rsidRPr="00C810DB">
        <w:rPr>
          <w:b/>
        </w:rPr>
        <w:t>. Otherwise, the additional RO is no longer valid once T1 has elapsed. Moreover, T1 can be configured</w:t>
      </w:r>
      <w:r w:rsidR="004A2B49">
        <w:rPr>
          <w:b/>
        </w:rPr>
        <w:t xml:space="preserve"> by RRC parameter </w:t>
      </w:r>
      <w:r w:rsidR="004A2B49" w:rsidRPr="00923ACA">
        <w:rPr>
          <w:b/>
          <w:bCs/>
          <w:i/>
          <w:iCs/>
          <w:szCs w:val="20"/>
        </w:rPr>
        <w:t>validity-</w:t>
      </w:r>
      <w:proofErr w:type="spellStart"/>
      <w:r w:rsidR="004A2B49" w:rsidRPr="00923ACA">
        <w:rPr>
          <w:b/>
          <w:bCs/>
          <w:i/>
          <w:iCs/>
          <w:szCs w:val="20"/>
        </w:rPr>
        <w:t>DurationForAddlRACHAdaptationPDCCHorder</w:t>
      </w:r>
      <w:proofErr w:type="spellEnd"/>
      <w:r w:rsidR="004A2B49" w:rsidRPr="00923ACA">
        <w:rPr>
          <w:b/>
          <w:bCs/>
        </w:rPr>
        <w:t xml:space="preserve"> </w:t>
      </w:r>
      <w:r w:rsidR="004A2B49" w:rsidRPr="00C810DB">
        <w:rPr>
          <w:b/>
        </w:rPr>
        <w:t>as N symbols or slots.</w:t>
      </w:r>
      <w:r>
        <w:rPr>
          <w:rFonts w:eastAsia="宋体"/>
        </w:rPr>
        <w:fldChar w:fldCharType="end"/>
      </w:r>
    </w:p>
    <w:p w14:paraId="1D272EE6" w14:textId="6056CF75" w:rsidR="008121DB" w:rsidRDefault="008121DB" w:rsidP="00D00E31">
      <w:pPr>
        <w:jc w:val="both"/>
        <w:rPr>
          <w:rFonts w:eastAsia="宋体"/>
        </w:rPr>
      </w:pPr>
      <w:r>
        <w:rPr>
          <w:rFonts w:eastAsia="宋体"/>
        </w:rPr>
        <w:fldChar w:fldCharType="begin"/>
      </w:r>
      <w:r>
        <w:rPr>
          <w:rFonts w:eastAsia="宋体"/>
        </w:rPr>
        <w:instrText xml:space="preserve"> REF _Ref205993249 \h </w:instrText>
      </w:r>
      <w:r>
        <w:rPr>
          <w:rFonts w:eastAsia="宋体"/>
        </w:rPr>
      </w:r>
      <w:r>
        <w:rPr>
          <w:rFonts w:eastAsia="宋体"/>
        </w:rPr>
        <w:fldChar w:fldCharType="separate"/>
      </w:r>
      <w:r w:rsidR="004A2B49" w:rsidRPr="00681BB7">
        <w:rPr>
          <w:b/>
        </w:rPr>
        <w:t xml:space="preserve">Proposal </w:t>
      </w:r>
      <w:r w:rsidR="004A2B49">
        <w:rPr>
          <w:b/>
          <w:noProof/>
        </w:rPr>
        <w:t>6</w:t>
      </w:r>
      <w:r w:rsidR="004A2B49" w:rsidRPr="00681BB7">
        <w:rPr>
          <w:b/>
        </w:rPr>
        <w:t xml:space="preserve">: </w:t>
      </w:r>
      <w:r w:rsidR="004A2B49">
        <w:rPr>
          <w:b/>
          <w:bCs/>
        </w:rPr>
        <w:t>Adopt TP3 in Appendix for TS 38213</w:t>
      </w:r>
      <w:r w:rsidR="004A2B49" w:rsidRPr="00681BB7">
        <w:rPr>
          <w:b/>
          <w:bCs/>
        </w:rPr>
        <w:t>.</w:t>
      </w:r>
      <w:r>
        <w:rPr>
          <w:rFonts w:eastAsia="宋体"/>
        </w:rPr>
        <w:fldChar w:fldCharType="end"/>
      </w:r>
    </w:p>
    <w:p w14:paraId="1C1BF336" w14:textId="53A3DA61" w:rsidR="008121DB" w:rsidRPr="00B73B40" w:rsidRDefault="008121DB" w:rsidP="00D00E31">
      <w:pPr>
        <w:jc w:val="both"/>
        <w:rPr>
          <w:rFonts w:eastAsia="宋体"/>
        </w:rPr>
      </w:pPr>
      <w:r>
        <w:rPr>
          <w:rFonts w:eastAsia="宋体"/>
        </w:rPr>
        <w:fldChar w:fldCharType="begin"/>
      </w:r>
      <w:r>
        <w:rPr>
          <w:rFonts w:eastAsia="宋体"/>
        </w:rPr>
        <w:instrText xml:space="preserve"> REF _Ref205993251 \h </w:instrText>
      </w:r>
      <w:r>
        <w:rPr>
          <w:rFonts w:eastAsia="宋体"/>
        </w:rPr>
      </w:r>
      <w:r>
        <w:rPr>
          <w:rFonts w:eastAsia="宋体"/>
        </w:rPr>
        <w:fldChar w:fldCharType="separate"/>
      </w:r>
      <w:r w:rsidR="004A2B49" w:rsidRPr="00923ACA">
        <w:rPr>
          <w:b/>
        </w:rPr>
        <w:t xml:space="preserve">Proposal </w:t>
      </w:r>
      <w:r w:rsidR="004A2B49">
        <w:rPr>
          <w:b/>
          <w:noProof/>
        </w:rPr>
        <w:t>7</w:t>
      </w:r>
      <w:r w:rsidR="004A2B49" w:rsidRPr="00923ACA">
        <w:rPr>
          <w:b/>
        </w:rPr>
        <w:t>: When an additional PRACH resources is supported for PDCCH order via DCI 1_0 with C-RNTI for CFRA, the indicated preamble index is applied to both legacy PRACH resources and additional PRACH resources.</w:t>
      </w:r>
      <w:r>
        <w:rPr>
          <w:rFonts w:eastAsia="宋体"/>
        </w:rPr>
        <w:fldChar w:fldCharType="end"/>
      </w:r>
    </w:p>
    <w:p w14:paraId="545CE641" w14:textId="3D543A8A" w:rsidR="009628C9" w:rsidRDefault="0044533B" w:rsidP="0044533B">
      <w:pPr>
        <w:jc w:val="both"/>
        <w:rPr>
          <w:rFonts w:eastAsia="宋体"/>
          <w:lang w:eastAsia="zh-CN"/>
        </w:rPr>
      </w:pPr>
      <w:r>
        <w:rPr>
          <w:rFonts w:eastAsia="宋体"/>
          <w:lang w:eastAsia="zh-CN"/>
        </w:rPr>
        <w:fldChar w:fldCharType="begin"/>
      </w:r>
      <w:r>
        <w:rPr>
          <w:rFonts w:eastAsia="宋体"/>
          <w:lang w:eastAsia="zh-CN"/>
        </w:rPr>
        <w:instrText xml:space="preserve"> REF _Ref205996577 \h  \* MERGEFORMAT </w:instrText>
      </w:r>
      <w:r>
        <w:rPr>
          <w:rFonts w:eastAsia="宋体"/>
          <w:lang w:eastAsia="zh-CN"/>
        </w:rPr>
      </w:r>
      <w:r>
        <w:rPr>
          <w:rFonts w:eastAsia="宋体"/>
          <w:lang w:eastAsia="zh-CN"/>
        </w:rPr>
        <w:fldChar w:fldCharType="separate"/>
      </w:r>
      <w:r w:rsidR="004A2B49" w:rsidRPr="0044533B">
        <w:rPr>
          <w:b/>
          <w:bCs/>
        </w:rPr>
        <w:t xml:space="preserve">Proposal </w:t>
      </w:r>
      <w:r w:rsidR="004A2B49">
        <w:rPr>
          <w:b/>
          <w:bCs/>
          <w:noProof/>
        </w:rPr>
        <w:t>8</w:t>
      </w:r>
      <w:r w:rsidR="004A2B49" w:rsidRPr="0044533B">
        <w:rPr>
          <w:b/>
          <w:bCs/>
        </w:rPr>
        <w:t xml:space="preserve">: For additional PRACH resources, </w:t>
      </w:r>
      <w:proofErr w:type="spellStart"/>
      <w:r w:rsidR="004A2B49" w:rsidRPr="0044533B">
        <w:rPr>
          <w:b/>
          <w:bCs/>
        </w:rPr>
        <w:t>f_id</w:t>
      </w:r>
      <w:proofErr w:type="spellEnd"/>
      <w:r w:rsidR="004A2B49" w:rsidRPr="0044533B">
        <w:rPr>
          <w:b/>
          <w:bCs/>
        </w:rPr>
        <w:t xml:space="preserve"> is reinterpreted as the frequency-domain index of the PRACH occasion plus the number of </w:t>
      </w:r>
      <w:proofErr w:type="spellStart"/>
      <w:r w:rsidR="004A2B49" w:rsidRPr="0044533B">
        <w:rPr>
          <w:b/>
          <w:bCs/>
        </w:rPr>
        <w:t>FDMed</w:t>
      </w:r>
      <w:proofErr w:type="spellEnd"/>
      <w:r w:rsidR="004A2B49" w:rsidRPr="0044533B">
        <w:rPr>
          <w:b/>
          <w:bCs/>
        </w:rPr>
        <w:t xml:space="preserve"> legacy ROs, counting only valid additional PRACH resources.</w:t>
      </w:r>
      <w:r>
        <w:rPr>
          <w:rFonts w:eastAsia="宋体"/>
          <w:lang w:eastAsia="zh-CN"/>
        </w:rPr>
        <w:fldChar w:fldCharType="end"/>
      </w:r>
    </w:p>
    <w:p w14:paraId="2EE56116" w14:textId="7ABF44AB" w:rsidR="0044533B" w:rsidRDefault="0044533B" w:rsidP="0044533B">
      <w:pPr>
        <w:jc w:val="both"/>
        <w:rPr>
          <w:rFonts w:eastAsia="宋体"/>
          <w:lang w:eastAsia="zh-CN"/>
        </w:rPr>
      </w:pPr>
      <w:r>
        <w:rPr>
          <w:rFonts w:eastAsia="宋体"/>
          <w:lang w:eastAsia="zh-CN"/>
        </w:rPr>
        <w:fldChar w:fldCharType="begin"/>
      </w:r>
      <w:r>
        <w:rPr>
          <w:rFonts w:eastAsia="宋体"/>
          <w:lang w:eastAsia="zh-CN"/>
        </w:rPr>
        <w:instrText xml:space="preserve"> REF _Ref205996583 \h  \* MERGEFORMAT </w:instrText>
      </w:r>
      <w:r>
        <w:rPr>
          <w:rFonts w:eastAsia="宋体"/>
          <w:lang w:eastAsia="zh-CN"/>
        </w:rPr>
      </w:r>
      <w:r>
        <w:rPr>
          <w:rFonts w:eastAsia="宋体"/>
          <w:lang w:eastAsia="zh-CN"/>
        </w:rPr>
        <w:fldChar w:fldCharType="separate"/>
      </w:r>
      <w:r w:rsidR="004A2B49" w:rsidRPr="0044533B">
        <w:rPr>
          <w:b/>
          <w:bCs/>
        </w:rPr>
        <w:t xml:space="preserve">Proposal </w:t>
      </w:r>
      <w:r w:rsidR="004A2B49">
        <w:rPr>
          <w:b/>
          <w:bCs/>
          <w:noProof/>
        </w:rPr>
        <w:t>9</w:t>
      </w:r>
      <w:r w:rsidR="004A2B49" w:rsidRPr="0044533B">
        <w:rPr>
          <w:b/>
          <w:bCs/>
        </w:rPr>
        <w:t xml:space="preserve">: For additional PRACH resources, </w:t>
      </w:r>
      <w:proofErr w:type="spellStart"/>
      <w:r w:rsidR="004A2B49" w:rsidRPr="0044533B">
        <w:rPr>
          <w:b/>
          <w:bCs/>
        </w:rPr>
        <w:t>f_id</w:t>
      </w:r>
      <w:proofErr w:type="spellEnd"/>
      <w:r w:rsidR="004A2B49" w:rsidRPr="0044533B">
        <w:rPr>
          <w:b/>
          <w:bCs/>
        </w:rPr>
        <w:t xml:space="preserve"> is reinterpreted as the frequency-domain index of the PRACH occasion plus the number of </w:t>
      </w:r>
      <w:proofErr w:type="spellStart"/>
      <w:r w:rsidR="004A2B49" w:rsidRPr="0044533B">
        <w:rPr>
          <w:b/>
          <w:bCs/>
        </w:rPr>
        <w:t>FDMed</w:t>
      </w:r>
      <w:proofErr w:type="spellEnd"/>
      <w:r w:rsidR="004A2B49" w:rsidRPr="0044533B">
        <w:rPr>
          <w:b/>
          <w:bCs/>
        </w:rPr>
        <w:t xml:space="preserve"> legacy ROs when additional PRACH resources and legacy PRACH resources are overlapped in time domain, otherwise, </w:t>
      </w:r>
      <w:proofErr w:type="spellStart"/>
      <w:r w:rsidR="004A2B49" w:rsidRPr="0044533B">
        <w:rPr>
          <w:b/>
          <w:bCs/>
        </w:rPr>
        <w:t>f_id</w:t>
      </w:r>
      <w:proofErr w:type="spellEnd"/>
      <w:r w:rsidR="004A2B49" w:rsidRPr="0044533B">
        <w:rPr>
          <w:b/>
          <w:bCs/>
        </w:rPr>
        <w:t xml:space="preserve"> is interpreted as the frequency-domain index of the PRACH occasion.</w:t>
      </w:r>
      <w:r>
        <w:rPr>
          <w:rFonts w:eastAsia="宋体"/>
          <w:lang w:eastAsia="zh-CN"/>
        </w:rPr>
        <w:fldChar w:fldCharType="end"/>
      </w:r>
    </w:p>
    <w:p w14:paraId="0F16C15F" w14:textId="1131C3D3" w:rsidR="00195162" w:rsidRDefault="00195162" w:rsidP="00195162">
      <w:pPr>
        <w:keepNext/>
        <w:keepLines/>
        <w:pBdr>
          <w:top w:val="single" w:sz="12" w:space="3" w:color="auto"/>
        </w:pBdr>
        <w:overflowPunct w:val="0"/>
        <w:autoSpaceDE w:val="0"/>
        <w:autoSpaceDN w:val="0"/>
        <w:adjustRightInd w:val="0"/>
        <w:spacing w:before="12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Appendix</w:t>
      </w:r>
    </w:p>
    <w:p w14:paraId="3D3242C1" w14:textId="52873931" w:rsidR="00195162" w:rsidRPr="00923ACA" w:rsidRDefault="00195162" w:rsidP="00923ACA">
      <w:pPr>
        <w:pStyle w:val="21"/>
        <w:rPr>
          <w:rFonts w:ascii="Times New Roman" w:eastAsia="黑体" w:hAnsi="Times New Roman"/>
          <w:sz w:val="24"/>
          <w:szCs w:val="24"/>
          <w:lang w:eastAsia="en-US"/>
        </w:rPr>
      </w:pPr>
      <w:r w:rsidRPr="00923ACA">
        <w:rPr>
          <w:rFonts w:ascii="Times New Roman" w:eastAsia="黑体" w:hAnsi="Times New Roman" w:cs="Times New Roman"/>
          <w:sz w:val="24"/>
          <w:szCs w:val="24"/>
          <w:lang w:eastAsia="en-US"/>
        </w:rPr>
        <w:t xml:space="preserve">TP1 </w:t>
      </w:r>
      <w:r w:rsidRPr="00923ACA">
        <w:rPr>
          <w:rFonts w:ascii="Times New Roman" w:hAnsi="Times New Roman" w:cs="Times New Roman"/>
          <w:sz w:val="24"/>
          <w:szCs w:val="24"/>
        </w:rPr>
        <w:t>for TS 3821</w:t>
      </w:r>
      <w:r w:rsidR="004770FA" w:rsidRPr="00923ACA">
        <w:rPr>
          <w:rFonts w:ascii="Times New Roman" w:hAnsi="Times New Roman" w:cs="Times New Roman"/>
          <w:sz w:val="24"/>
          <w:szCs w:val="24"/>
        </w:rPr>
        <w:t>3</w:t>
      </w:r>
    </w:p>
    <w:tbl>
      <w:tblPr>
        <w:tblStyle w:val="ac"/>
        <w:tblW w:w="0" w:type="auto"/>
        <w:tblLook w:val="04A0" w:firstRow="1" w:lastRow="0" w:firstColumn="1" w:lastColumn="0" w:noHBand="0" w:noVBand="1"/>
      </w:tblPr>
      <w:tblGrid>
        <w:gridCol w:w="9060"/>
      </w:tblGrid>
      <w:tr w:rsidR="00195162" w14:paraId="1301BBCB" w14:textId="77777777" w:rsidTr="006A13DA">
        <w:tc>
          <w:tcPr>
            <w:tcW w:w="9060" w:type="dxa"/>
          </w:tcPr>
          <w:p w14:paraId="3CD2E7C8" w14:textId="77777777" w:rsidR="00195162" w:rsidRDefault="00195162">
            <w:pPr>
              <w:spacing w:after="240"/>
              <w:rPr>
                <w:b/>
                <w:i/>
                <w:iCs/>
              </w:rPr>
            </w:pPr>
            <w:r w:rsidRPr="00DF1702">
              <w:rPr>
                <w:b/>
                <w:i/>
                <w:iCs/>
              </w:rPr>
              <w:t>reason for change</w:t>
            </w:r>
          </w:p>
          <w:p w14:paraId="0212C73D" w14:textId="77777777" w:rsidR="00195162" w:rsidRPr="00DF1702" w:rsidRDefault="00195162">
            <w:pPr>
              <w:spacing w:after="240"/>
              <w:rPr>
                <w:b/>
              </w:rPr>
            </w:pPr>
            <w:r w:rsidRPr="00D84C32">
              <w:rPr>
                <w:szCs w:val="20"/>
              </w:rPr>
              <w:t xml:space="preserve">In current </w:t>
            </w:r>
            <w:r w:rsidRPr="00D840B5">
              <w:rPr>
                <w:szCs w:val="20"/>
              </w:rPr>
              <w:t xml:space="preserve">spec, </w:t>
            </w:r>
            <w:proofErr w:type="spellStart"/>
            <w:r w:rsidRPr="00D840B5">
              <w:rPr>
                <w:i/>
                <w:iCs/>
                <w:szCs w:val="20"/>
              </w:rPr>
              <w:t>totalNumberOfRA</w:t>
            </w:r>
            <w:proofErr w:type="spellEnd"/>
            <w:r w:rsidRPr="00D840B5">
              <w:rPr>
                <w:i/>
                <w:iCs/>
                <w:szCs w:val="20"/>
              </w:rPr>
              <w:t>-Preambles</w:t>
            </w:r>
            <w:r w:rsidRPr="00D840B5">
              <w:rPr>
                <w:szCs w:val="20"/>
              </w:rPr>
              <w:t xml:space="preserve"> indicates the total number of RACH preambles for CBRA and CFRA expect for</w:t>
            </w:r>
            <w:r w:rsidRPr="00D84C32">
              <w:rPr>
                <w:szCs w:val="20"/>
              </w:rPr>
              <w:t xml:space="preserve"> OSI request. However, RAN2 has agreed that not apply time-domain RACH adaptation to RACH resources for MSG1-based SI request.</w:t>
            </w:r>
            <w:r>
              <w:rPr>
                <w:szCs w:val="20"/>
              </w:rPr>
              <w:t xml:space="preserve"> If the</w:t>
            </w:r>
            <w:r w:rsidRPr="005218AD">
              <w:rPr>
                <w:i/>
                <w:iCs/>
                <w:szCs w:val="20"/>
              </w:rPr>
              <w:t xml:space="preserve"> </w:t>
            </w:r>
            <w:proofErr w:type="spellStart"/>
            <w:r w:rsidRPr="00D840B5">
              <w:rPr>
                <w:i/>
                <w:iCs/>
                <w:szCs w:val="20"/>
              </w:rPr>
              <w:t>totalNumberOfRA</w:t>
            </w:r>
            <w:proofErr w:type="spellEnd"/>
            <w:r w:rsidRPr="00D840B5">
              <w:rPr>
                <w:i/>
                <w:iCs/>
                <w:szCs w:val="20"/>
              </w:rPr>
              <w:t>-</w:t>
            </w:r>
            <w:r w:rsidRPr="005218AD">
              <w:rPr>
                <w:szCs w:val="20"/>
              </w:rPr>
              <w:t>Preambles for legacy RO is reused,</w:t>
            </w:r>
            <w:r>
              <w:rPr>
                <w:szCs w:val="20"/>
              </w:rPr>
              <w:t xml:space="preserve"> it should be to both a multiple of the number of SSBs per legacy RO and a multiple of the number of SSBs per additional RO which may be restriction for the configuration. On the other side, it is unnecessary to introduce a parameter to indicate </w:t>
            </w:r>
            <w:r w:rsidRPr="00D84C32">
              <w:rPr>
                <w:szCs w:val="20"/>
              </w:rPr>
              <w:t xml:space="preserve">the total number for CBRA and CFRA </w:t>
            </w:r>
            <w:r>
              <w:rPr>
                <w:szCs w:val="20"/>
              </w:rPr>
              <w:t xml:space="preserve">since it </w:t>
            </w:r>
            <w:r w:rsidRPr="00D84C32">
              <w:rPr>
                <w:szCs w:val="20"/>
              </w:rPr>
              <w:t>can be fixed as 64.</w:t>
            </w:r>
          </w:p>
          <w:p w14:paraId="25723200" w14:textId="77777777" w:rsidR="00195162" w:rsidRDefault="00195162">
            <w:pPr>
              <w:spacing w:after="240"/>
              <w:rPr>
                <w:b/>
                <w:i/>
                <w:iCs/>
              </w:rPr>
            </w:pPr>
            <w:r w:rsidRPr="00DF1702">
              <w:rPr>
                <w:b/>
                <w:i/>
                <w:iCs/>
              </w:rPr>
              <w:t>summary of change</w:t>
            </w:r>
          </w:p>
          <w:p w14:paraId="28F4DE61" w14:textId="77777777" w:rsidR="00195162" w:rsidRPr="006A13DA" w:rsidRDefault="00195162">
            <w:pPr>
              <w:spacing w:after="240"/>
              <w:rPr>
                <w:b/>
              </w:rPr>
            </w:pPr>
            <w:r>
              <w:rPr>
                <w:szCs w:val="20"/>
              </w:rPr>
              <w:t>F</w:t>
            </w:r>
            <w:r w:rsidRPr="00DF1702">
              <w:rPr>
                <w:szCs w:val="20"/>
              </w:rPr>
              <w:t xml:space="preserve">ix the </w:t>
            </w:r>
            <w:r w:rsidRPr="00D840B5">
              <w:rPr>
                <w:szCs w:val="20"/>
              </w:rPr>
              <w:t>total number of RACH preambles for CBRA and CFRA</w:t>
            </w:r>
            <w:r>
              <w:rPr>
                <w:szCs w:val="20"/>
              </w:rPr>
              <w:t xml:space="preserve"> as 64 for additional RO configured by </w:t>
            </w:r>
            <w:r w:rsidRPr="006A13DA">
              <w:rPr>
                <w:i/>
                <w:iCs/>
                <w:noProof/>
              </w:rPr>
              <w:t>addl-</w:t>
            </w:r>
            <w:r w:rsidRPr="00195162">
              <w:rPr>
                <w:i/>
                <w:iCs/>
                <w:noProof/>
              </w:rPr>
              <w:t>RACH-Config-Adaptation</w:t>
            </w:r>
            <w:r w:rsidRPr="006A13DA">
              <w:rPr>
                <w:szCs w:val="20"/>
              </w:rPr>
              <w:t>.</w:t>
            </w:r>
          </w:p>
          <w:p w14:paraId="5503F871" w14:textId="77777777" w:rsidR="00195162" w:rsidRPr="00DF1702" w:rsidRDefault="00195162">
            <w:pPr>
              <w:spacing w:after="240"/>
              <w:rPr>
                <w:b/>
                <w:i/>
                <w:iCs/>
              </w:rPr>
            </w:pPr>
            <w:r w:rsidRPr="00DF1702">
              <w:rPr>
                <w:b/>
                <w:i/>
                <w:iCs/>
              </w:rPr>
              <w:t>consequences if not approved</w:t>
            </w:r>
          </w:p>
          <w:p w14:paraId="145EF2A7" w14:textId="77777777" w:rsidR="00195162" w:rsidRPr="00DF1702" w:rsidRDefault="00195162">
            <w:pPr>
              <w:spacing w:after="240"/>
              <w:rPr>
                <w:noProof/>
              </w:rPr>
            </w:pPr>
            <w:r w:rsidRPr="00DF1702">
              <w:rPr>
                <w:noProof/>
              </w:rPr>
              <w:t xml:space="preserve">It is unclear that the </w:t>
            </w:r>
            <w:r w:rsidRPr="00DF1702">
              <w:rPr>
                <w:szCs w:val="20"/>
              </w:rPr>
              <w:t xml:space="preserve">total number of RACH preambles for CBRA and CFRA for additional RO configured by </w:t>
            </w:r>
            <w:r w:rsidRPr="00DF1702">
              <w:rPr>
                <w:i/>
                <w:iCs/>
                <w:noProof/>
              </w:rPr>
              <w:t>addl-RACH-Config-Adaptation.</w:t>
            </w:r>
          </w:p>
          <w:p w14:paraId="198F9DDA" w14:textId="77777777" w:rsidR="00195162" w:rsidRDefault="00195162">
            <w:pPr>
              <w:spacing w:after="240"/>
              <w:rPr>
                <w:b/>
                <w:i/>
                <w:iCs/>
              </w:rPr>
            </w:pPr>
            <w:r w:rsidRPr="00DF1702">
              <w:rPr>
                <w:b/>
                <w:i/>
                <w:iCs/>
              </w:rPr>
              <w:t xml:space="preserve">text proposal </w:t>
            </w:r>
          </w:p>
          <w:p w14:paraId="35A77BFA" w14:textId="16BA4AA9" w:rsidR="00195162" w:rsidRDefault="00195162">
            <w:pPr>
              <w:spacing w:after="240"/>
              <w:rPr>
                <w:noProof/>
              </w:rPr>
            </w:pPr>
            <w:r>
              <w:rPr>
                <w:noProof/>
              </w:rPr>
              <w:t>-----------------------------------------------------START OF TP1</w:t>
            </w:r>
            <w:r w:rsidR="004770FA" w:rsidRPr="00B73B40">
              <w:rPr>
                <w:szCs w:val="20"/>
              </w:rPr>
              <w:t xml:space="preserve"> of TS 3821</w:t>
            </w:r>
            <w:r w:rsidR="004770FA">
              <w:rPr>
                <w:szCs w:val="20"/>
              </w:rPr>
              <w:t>3</w:t>
            </w:r>
            <w:r>
              <w:rPr>
                <w:noProof/>
              </w:rPr>
              <w:t>--------------------------------------------</w:t>
            </w:r>
          </w:p>
          <w:p w14:paraId="754C001B" w14:textId="77777777" w:rsidR="00195162" w:rsidRPr="005F0938" w:rsidRDefault="00195162" w:rsidP="00D46C24">
            <w:pPr>
              <w:pStyle w:val="1"/>
              <w:numPr>
                <w:ilvl w:val="0"/>
                <w:numId w:val="0"/>
              </w:numPr>
              <w:ind w:left="567"/>
              <w:rPr>
                <w:rFonts w:ascii="Times New Roman" w:hAnsi="Times New Roman" w:cs="Times New Roman"/>
              </w:rPr>
            </w:pPr>
            <w:bookmarkStart w:id="24" w:name="_Ref491452917"/>
            <w:r w:rsidRPr="005F0938">
              <w:rPr>
                <w:rFonts w:ascii="Times New Roman" w:hAnsi="Times New Roman" w:cs="Times New Roman"/>
              </w:rPr>
              <w:lastRenderedPageBreak/>
              <w:t>8.1</w:t>
            </w:r>
            <w:r w:rsidRPr="005F0938">
              <w:rPr>
                <w:rFonts w:ascii="Times New Roman" w:hAnsi="Times New Roman" w:cs="Times New Roman"/>
              </w:rPr>
              <w:tab/>
              <w:t>Random access preamble</w:t>
            </w:r>
            <w:bookmarkEnd w:id="24"/>
          </w:p>
          <w:p w14:paraId="7FAD0749" w14:textId="77777777" w:rsidR="00195162" w:rsidRDefault="00195162">
            <w:pPr>
              <w:spacing w:after="240"/>
              <w:jc w:val="center"/>
              <w:rPr>
                <w:noProof/>
              </w:rPr>
            </w:pPr>
            <w:r>
              <w:rPr>
                <w:noProof/>
              </w:rPr>
              <w:t>&lt; Unchanged part omitted &gt;</w:t>
            </w:r>
          </w:p>
          <w:p w14:paraId="2BFD88E9" w14:textId="77777777" w:rsidR="00195162" w:rsidRDefault="00195162">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proofErr w:type="gramStart"/>
            <w:r w:rsidRPr="00957952">
              <w:rPr>
                <w:lang w:eastAsia="zh-CN"/>
              </w:rPr>
              <w:t>contention based</w:t>
            </w:r>
            <w:proofErr w:type="gramEnd"/>
            <w:r w:rsidRPr="00957952">
              <w:rPr>
                <w:lang w:eastAsia="zh-CN"/>
              </w:rPr>
              <w:t xml:space="preserve">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840B5">
              <w:rPr>
                <w:i/>
                <w:noProof/>
              </w:rPr>
              <w:t>totalNumberOfRA-Preambles</w:t>
            </w:r>
            <w:r w:rsidRPr="00D61DB9">
              <w:rPr>
                <w:noProof/>
              </w:rPr>
              <w:t xml:space="preserve"> </w:t>
            </w:r>
            <w:r w:rsidRPr="00D840B5">
              <w:rPr>
                <w:noProof/>
                <w:color w:val="FF0000"/>
              </w:rPr>
              <w:t xml:space="preserve">or fixed as 64 for </w:t>
            </w:r>
            <w:r w:rsidRPr="00D840B5">
              <w:rPr>
                <w:color w:val="FF0000"/>
                <w:szCs w:val="22"/>
                <w:lang w:eastAsia="zh-CN"/>
              </w:rPr>
              <w:t>a PRACH occasion associated with</w:t>
            </w:r>
            <w:r>
              <w:rPr>
                <w:color w:val="FF0000"/>
                <w:szCs w:val="22"/>
                <w:lang w:eastAsia="zh-CN"/>
              </w:rPr>
              <w:t xml:space="preserve"> </w:t>
            </w:r>
            <w:r w:rsidRPr="00D840B5">
              <w:rPr>
                <w:i/>
                <w:iCs/>
                <w:noProof/>
                <w:color w:val="FF0000"/>
              </w:rPr>
              <w:t>addl-RACH-Config-Adaptation</w:t>
            </w:r>
            <w:r w:rsidRPr="00D840B5">
              <w:rPr>
                <w:noProof/>
              </w:rPr>
              <w:t xml:space="preserve"> </w:t>
            </w:r>
            <w:r w:rsidRPr="00A75C17">
              <w:rPr>
                <w:noProof/>
              </w:rPr>
              <w:t xml:space="preserve">for Type-1 random access procedure, 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387A2331" w14:textId="77777777" w:rsidR="00195162" w:rsidRDefault="00195162">
            <w:pPr>
              <w:spacing w:after="240"/>
              <w:jc w:val="center"/>
              <w:rPr>
                <w:noProof/>
              </w:rPr>
            </w:pPr>
            <w:r>
              <w:rPr>
                <w:noProof/>
              </w:rPr>
              <w:t>&lt; Unchanged part omitted &gt;</w:t>
            </w:r>
          </w:p>
          <w:p w14:paraId="40A4F2C1" w14:textId="03CEF6A9" w:rsidR="00195162" w:rsidRDefault="00195162">
            <w:r>
              <w:rPr>
                <w:noProof/>
              </w:rPr>
              <w:t>--------------------------------------------------------END OF TP1</w:t>
            </w:r>
            <w:r w:rsidR="004770FA" w:rsidRPr="00B73B40">
              <w:rPr>
                <w:szCs w:val="20"/>
              </w:rPr>
              <w:t xml:space="preserve"> of TS 3821</w:t>
            </w:r>
            <w:r w:rsidR="004770FA">
              <w:rPr>
                <w:szCs w:val="20"/>
              </w:rPr>
              <w:t>3</w:t>
            </w:r>
            <w:r>
              <w:rPr>
                <w:noProof/>
              </w:rPr>
              <w:t>--------------------------------------------</w:t>
            </w:r>
          </w:p>
        </w:tc>
      </w:tr>
    </w:tbl>
    <w:p w14:paraId="44C7774D" w14:textId="77777777" w:rsidR="00195162" w:rsidRPr="00923ACA" w:rsidRDefault="00195162" w:rsidP="00923ACA">
      <w:pPr>
        <w:rPr>
          <w:rFonts w:eastAsia="宋体"/>
        </w:rPr>
      </w:pPr>
    </w:p>
    <w:p w14:paraId="690BA68E" w14:textId="7C6CCF73" w:rsidR="00195162" w:rsidRPr="00923ACA" w:rsidRDefault="00195162" w:rsidP="00923ACA">
      <w:pPr>
        <w:pStyle w:val="21"/>
        <w:rPr>
          <w:rFonts w:ascii="Times New Roman" w:hAnsi="Times New Roman"/>
        </w:rPr>
      </w:pPr>
      <w:r w:rsidRPr="00923ACA">
        <w:rPr>
          <w:rFonts w:ascii="Times New Roman" w:hAnsi="Times New Roman" w:cs="Times New Roman"/>
        </w:rPr>
        <w:t>TP2 for TS 38212</w:t>
      </w:r>
    </w:p>
    <w:tbl>
      <w:tblPr>
        <w:tblStyle w:val="ac"/>
        <w:tblW w:w="0" w:type="auto"/>
        <w:tblLook w:val="04A0" w:firstRow="1" w:lastRow="0" w:firstColumn="1" w:lastColumn="0" w:noHBand="0" w:noVBand="1"/>
      </w:tblPr>
      <w:tblGrid>
        <w:gridCol w:w="9060"/>
      </w:tblGrid>
      <w:tr w:rsidR="00195162" w14:paraId="34EEB003" w14:textId="77777777" w:rsidTr="006A13DA">
        <w:tc>
          <w:tcPr>
            <w:tcW w:w="9060" w:type="dxa"/>
          </w:tcPr>
          <w:p w14:paraId="6B007651" w14:textId="77777777" w:rsidR="00195162" w:rsidRDefault="00195162">
            <w:pPr>
              <w:spacing w:after="240"/>
              <w:rPr>
                <w:b/>
                <w:i/>
                <w:iCs/>
              </w:rPr>
            </w:pPr>
            <w:r w:rsidRPr="00DF1702">
              <w:rPr>
                <w:b/>
                <w:i/>
                <w:iCs/>
              </w:rPr>
              <w:t>reason for change</w:t>
            </w:r>
          </w:p>
          <w:p w14:paraId="0BC7F9FD" w14:textId="77777777" w:rsidR="00195162" w:rsidRDefault="00195162">
            <w:pPr>
              <w:spacing w:after="240"/>
              <w:jc w:val="both"/>
              <w:rPr>
                <w:iCs/>
                <w:szCs w:val="22"/>
                <w:lang w:eastAsia="zh-CN"/>
              </w:rPr>
            </w:pPr>
            <w:r>
              <w:rPr>
                <w:rFonts w:eastAsia="宋体"/>
              </w:rPr>
              <w:t xml:space="preserve">In current spec, the number of bits of the </w:t>
            </w:r>
            <w:r w:rsidRPr="002B7EA1">
              <w:rPr>
                <w:rFonts w:eastAsia="等线"/>
                <w:lang w:eastAsia="zh-CN"/>
              </w:rPr>
              <w:t xml:space="preserve">PRACH </w:t>
            </w:r>
            <w:r>
              <w:rPr>
                <w:rFonts w:eastAsia="等线"/>
                <w:lang w:eastAsia="zh-CN"/>
              </w:rPr>
              <w:t xml:space="preserve">resource </w:t>
            </w:r>
            <w:r w:rsidRPr="002B7EA1">
              <w:rPr>
                <w:rFonts w:eastAsia="等线"/>
                <w:lang w:eastAsia="zh-CN"/>
              </w:rPr>
              <w:t xml:space="preserve">indicator </w:t>
            </w:r>
            <w:r>
              <w:rPr>
                <w:rFonts w:eastAsia="宋体"/>
              </w:rPr>
              <w:t xml:space="preserve">field is dependent on the </w:t>
            </w:r>
            <w:r w:rsidRPr="00B73B40">
              <w:rPr>
                <w:szCs w:val="20"/>
              </w:rPr>
              <w:t xml:space="preserve">higher layer parameter </w:t>
            </w:r>
            <w:proofErr w:type="spellStart"/>
            <w:r w:rsidRPr="00B73B40">
              <w:rPr>
                <w:rFonts w:eastAsia="宋体"/>
                <w:i/>
                <w:iCs/>
                <w:szCs w:val="20"/>
              </w:rPr>
              <w:t>addl</w:t>
            </w:r>
            <w:proofErr w:type="spellEnd"/>
            <w:r w:rsidRPr="00B73B40">
              <w:rPr>
                <w:rFonts w:eastAsia="宋体"/>
                <w:i/>
                <w:iCs/>
                <w:szCs w:val="20"/>
              </w:rPr>
              <w:t>-RACH-Config-Adaptation</w:t>
            </w:r>
            <w:r>
              <w:rPr>
                <w:rFonts w:eastAsia="宋体"/>
              </w:rPr>
              <w:t xml:space="preserve">. However, </w:t>
            </w:r>
            <w:r>
              <w:rPr>
                <w:iCs/>
                <w:szCs w:val="22"/>
                <w:lang w:eastAsia="zh-CN"/>
              </w:rPr>
              <w:t xml:space="preserve">if dedicated RO for contention free RACH is configured by </w:t>
            </w:r>
            <w:r w:rsidRPr="00FC7B10">
              <w:rPr>
                <w:i/>
                <w:szCs w:val="22"/>
                <w:lang w:eastAsia="zh-CN"/>
              </w:rPr>
              <w:t>occasions</w:t>
            </w:r>
            <w:r>
              <w:rPr>
                <w:iCs/>
                <w:szCs w:val="22"/>
                <w:lang w:eastAsia="zh-CN"/>
              </w:rPr>
              <w:t xml:space="preserve"> in </w:t>
            </w:r>
            <w:r w:rsidRPr="00D00E31">
              <w:rPr>
                <w:i/>
                <w:szCs w:val="22"/>
                <w:lang w:eastAsia="zh-CN"/>
              </w:rPr>
              <w:t>RACH-</w:t>
            </w:r>
            <w:proofErr w:type="spellStart"/>
            <w:r w:rsidRPr="00D00E31">
              <w:rPr>
                <w:i/>
                <w:szCs w:val="22"/>
                <w:lang w:eastAsia="zh-CN"/>
              </w:rPr>
              <w:t>ConfiguredDedicated</w:t>
            </w:r>
            <w:proofErr w:type="spellEnd"/>
            <w:r>
              <w:rPr>
                <w:iCs/>
                <w:szCs w:val="22"/>
                <w:lang w:eastAsia="zh-CN"/>
              </w:rPr>
              <w:t xml:space="preserve"> for a UE, </w:t>
            </w:r>
            <w:r w:rsidRPr="00D33A10">
              <w:rPr>
                <w:rFonts w:eastAsiaTheme="minorEastAsia"/>
                <w:iCs/>
                <w:szCs w:val="22"/>
                <w:lang w:eastAsia="zh-CN"/>
              </w:rPr>
              <w:t xml:space="preserve">sufficient flexibility can be achieved. Hence, there seems no reason to </w:t>
            </w:r>
            <w:r>
              <w:rPr>
                <w:rFonts w:eastAsiaTheme="minorEastAsia"/>
                <w:iCs/>
                <w:szCs w:val="22"/>
                <w:lang w:eastAsia="zh-CN"/>
              </w:rPr>
              <w:t>indicate</w:t>
            </w:r>
            <w:r w:rsidRPr="00D33A10">
              <w:rPr>
                <w:rFonts w:eastAsiaTheme="minorEastAsia"/>
                <w:iCs/>
                <w:szCs w:val="22"/>
                <w:lang w:eastAsia="zh-CN"/>
              </w:rPr>
              <w:t xml:space="preserve"> extra additional</w:t>
            </w:r>
            <w:r>
              <w:rPr>
                <w:rFonts w:eastAsiaTheme="minorEastAsia"/>
                <w:iCs/>
                <w:szCs w:val="22"/>
                <w:lang w:eastAsia="zh-CN"/>
              </w:rPr>
              <w:t xml:space="preserve"> shared RO configured in </w:t>
            </w:r>
            <w:proofErr w:type="spellStart"/>
            <w:r w:rsidRPr="00B73B40">
              <w:rPr>
                <w:rFonts w:eastAsia="宋体"/>
                <w:i/>
                <w:iCs/>
                <w:szCs w:val="20"/>
              </w:rPr>
              <w:t>addl</w:t>
            </w:r>
            <w:proofErr w:type="spellEnd"/>
            <w:r w:rsidRPr="00B73B40">
              <w:rPr>
                <w:rFonts w:eastAsia="宋体"/>
                <w:i/>
                <w:iCs/>
                <w:szCs w:val="20"/>
              </w:rPr>
              <w:t>-RACH-Config-Adaptation</w:t>
            </w:r>
            <w:r>
              <w:rPr>
                <w:rFonts w:eastAsia="宋体"/>
                <w:i/>
                <w:iCs/>
                <w:szCs w:val="20"/>
              </w:rPr>
              <w:t xml:space="preserve"> </w:t>
            </w:r>
            <w:r w:rsidRPr="00FC7B10">
              <w:rPr>
                <w:rFonts w:eastAsia="宋体"/>
                <w:szCs w:val="20"/>
              </w:rPr>
              <w:t>available</w:t>
            </w:r>
            <w:r>
              <w:rPr>
                <w:rFonts w:eastAsiaTheme="minorEastAsia" w:hint="eastAsia"/>
                <w:iCs/>
                <w:szCs w:val="22"/>
                <w:lang w:eastAsia="zh-CN"/>
              </w:rPr>
              <w:t>.</w:t>
            </w:r>
            <w:r>
              <w:rPr>
                <w:iCs/>
                <w:szCs w:val="22"/>
                <w:lang w:eastAsia="zh-CN"/>
              </w:rPr>
              <w:t xml:space="preserve"> Thus, the TP2 can be adopted.</w:t>
            </w:r>
          </w:p>
          <w:p w14:paraId="11CE1C6E" w14:textId="77777777" w:rsidR="00195162" w:rsidRDefault="00195162">
            <w:pPr>
              <w:spacing w:after="240"/>
              <w:rPr>
                <w:b/>
                <w:i/>
                <w:iCs/>
              </w:rPr>
            </w:pPr>
            <w:r w:rsidRPr="00DF1702">
              <w:rPr>
                <w:b/>
                <w:i/>
                <w:iCs/>
              </w:rPr>
              <w:t>summary of change</w:t>
            </w:r>
          </w:p>
          <w:p w14:paraId="2B25604F" w14:textId="77777777" w:rsidR="00195162" w:rsidRPr="00E741AB" w:rsidRDefault="00195162">
            <w:pPr>
              <w:spacing w:after="240"/>
              <w:jc w:val="both"/>
              <w:rPr>
                <w:szCs w:val="20"/>
                <w:lang w:eastAsia="zh-CN"/>
              </w:rPr>
            </w:pPr>
            <w:r w:rsidRPr="00E741AB">
              <w:rPr>
                <w:rFonts w:eastAsia="等线"/>
                <w:szCs w:val="20"/>
                <w:lang w:eastAsia="zh-CN"/>
              </w:rPr>
              <w:t xml:space="preserve">Add “If </w:t>
            </w:r>
            <w:r w:rsidRPr="00E741AB">
              <w:rPr>
                <w:rFonts w:eastAsia="等线"/>
                <w:szCs w:val="20"/>
              </w:rPr>
              <w:t>higher layer parameter</w:t>
            </w:r>
            <w:r w:rsidRPr="00E741AB">
              <w:rPr>
                <w:rFonts w:eastAsia="等线"/>
                <w:i/>
                <w:iCs/>
                <w:szCs w:val="20"/>
                <w:lang w:eastAsia="zh-CN"/>
              </w:rPr>
              <w:t xml:space="preserve"> </w:t>
            </w:r>
            <w:proofErr w:type="spellStart"/>
            <w:r w:rsidRPr="00E741AB">
              <w:rPr>
                <w:rFonts w:eastAsia="等线"/>
                <w:i/>
                <w:iCs/>
                <w:szCs w:val="20"/>
                <w:lang w:eastAsia="zh-CN"/>
              </w:rPr>
              <w:t>occassions</w:t>
            </w:r>
            <w:proofErr w:type="spellEnd"/>
            <w:r w:rsidRPr="00E741AB">
              <w:rPr>
                <w:rFonts w:eastAsia="等线"/>
                <w:szCs w:val="20"/>
                <w:lang w:eastAsia="zh-CN"/>
              </w:rPr>
              <w:t xml:space="preserve"> is configured in </w:t>
            </w:r>
            <w:r w:rsidRPr="00E741AB">
              <w:rPr>
                <w:i/>
                <w:szCs w:val="20"/>
                <w:lang w:eastAsia="zh-CN"/>
              </w:rPr>
              <w:t>RACH-</w:t>
            </w:r>
            <w:proofErr w:type="spellStart"/>
            <w:r w:rsidRPr="00E741AB">
              <w:rPr>
                <w:i/>
                <w:szCs w:val="20"/>
                <w:lang w:eastAsia="zh-CN"/>
              </w:rPr>
              <w:t>ConfigDedicated</w:t>
            </w:r>
            <w:proofErr w:type="spellEnd"/>
            <w:r w:rsidRPr="00E741AB">
              <w:rPr>
                <w:iCs/>
                <w:szCs w:val="20"/>
                <w:lang w:eastAsia="zh-CN"/>
              </w:rPr>
              <w:t xml:space="preserve"> and</w:t>
            </w:r>
            <w:r w:rsidRPr="00E741AB">
              <w:rPr>
                <w:rFonts w:hint="eastAsia"/>
                <w:szCs w:val="20"/>
                <w:lang w:eastAsia="zh-CN"/>
              </w:rPr>
              <w:t xml:space="preserve"> the value of the </w:t>
            </w:r>
            <w:r w:rsidRPr="00E741AB">
              <w:rPr>
                <w:szCs w:val="20"/>
                <w:lang w:eastAsia="zh-CN"/>
              </w:rPr>
              <w:t>"</w:t>
            </w:r>
            <w:r w:rsidRPr="00E741AB">
              <w:rPr>
                <w:rFonts w:hint="eastAsia"/>
                <w:szCs w:val="20"/>
                <w:lang w:eastAsia="zh-CN"/>
              </w:rPr>
              <w:t>Random Access Preamble index</w:t>
            </w:r>
            <w:r w:rsidRPr="00E741AB">
              <w:rPr>
                <w:szCs w:val="20"/>
                <w:lang w:eastAsia="zh-CN"/>
              </w:rPr>
              <w:t>"</w:t>
            </w:r>
            <w:r w:rsidRPr="00E741AB">
              <w:rPr>
                <w:rFonts w:hint="eastAsia"/>
                <w:szCs w:val="20"/>
                <w:lang w:eastAsia="zh-CN"/>
              </w:rPr>
              <w:t xml:space="preserve"> is not all zeros</w:t>
            </w:r>
            <w:r w:rsidRPr="00E741AB">
              <w:rPr>
                <w:szCs w:val="20"/>
                <w:lang w:eastAsia="zh-CN"/>
              </w:rPr>
              <w:t xml:space="preserve">, this field is reserved” in the PRACH resource indicator field description. </w:t>
            </w:r>
          </w:p>
          <w:p w14:paraId="53EC80F4" w14:textId="77777777" w:rsidR="00195162" w:rsidRPr="00DF1702" w:rsidRDefault="00195162">
            <w:pPr>
              <w:spacing w:after="240"/>
              <w:rPr>
                <w:b/>
                <w:i/>
                <w:iCs/>
              </w:rPr>
            </w:pPr>
            <w:r w:rsidRPr="00DF1702">
              <w:rPr>
                <w:b/>
                <w:i/>
                <w:iCs/>
              </w:rPr>
              <w:t>consequences if not approved</w:t>
            </w:r>
          </w:p>
          <w:p w14:paraId="331BEAB5" w14:textId="77777777" w:rsidR="00195162" w:rsidRPr="00E741AB" w:rsidRDefault="00195162">
            <w:pPr>
              <w:spacing w:after="240"/>
              <w:jc w:val="both"/>
              <w:rPr>
                <w:noProof/>
              </w:rPr>
            </w:pPr>
            <w:r w:rsidRPr="00E741AB">
              <w:rPr>
                <w:noProof/>
              </w:rPr>
              <w:t xml:space="preserve">When </w:t>
            </w:r>
            <w:r w:rsidRPr="00E741AB">
              <w:rPr>
                <w:rFonts w:eastAsia="等线"/>
                <w:szCs w:val="20"/>
              </w:rPr>
              <w:t>higher layer parameter</w:t>
            </w:r>
            <w:r w:rsidRPr="00E741AB">
              <w:rPr>
                <w:rFonts w:eastAsia="等线"/>
                <w:i/>
                <w:iCs/>
                <w:szCs w:val="20"/>
                <w:lang w:eastAsia="zh-CN"/>
              </w:rPr>
              <w:t xml:space="preserve"> </w:t>
            </w:r>
            <w:proofErr w:type="spellStart"/>
            <w:r w:rsidRPr="00E741AB">
              <w:rPr>
                <w:rFonts w:eastAsia="等线"/>
                <w:i/>
                <w:iCs/>
                <w:szCs w:val="20"/>
                <w:lang w:eastAsia="zh-CN"/>
              </w:rPr>
              <w:t>occassions</w:t>
            </w:r>
            <w:proofErr w:type="spellEnd"/>
            <w:r w:rsidRPr="00E741AB">
              <w:rPr>
                <w:rFonts w:eastAsia="等线"/>
                <w:szCs w:val="20"/>
                <w:lang w:eastAsia="zh-CN"/>
              </w:rPr>
              <w:t xml:space="preserve"> is configured in </w:t>
            </w:r>
            <w:r w:rsidRPr="00E741AB">
              <w:rPr>
                <w:i/>
                <w:szCs w:val="20"/>
                <w:lang w:eastAsia="zh-CN"/>
              </w:rPr>
              <w:t>RACH-</w:t>
            </w:r>
            <w:proofErr w:type="spellStart"/>
            <w:r w:rsidRPr="00E741AB">
              <w:rPr>
                <w:i/>
                <w:szCs w:val="20"/>
                <w:lang w:eastAsia="zh-CN"/>
              </w:rPr>
              <w:t>ConfigDedicated</w:t>
            </w:r>
            <w:proofErr w:type="spellEnd"/>
            <w:r w:rsidRPr="00E741AB">
              <w:rPr>
                <w:iCs/>
                <w:szCs w:val="20"/>
                <w:lang w:eastAsia="zh-CN"/>
              </w:rPr>
              <w:t xml:space="preserve"> and</w:t>
            </w:r>
            <w:r w:rsidRPr="00E741AB">
              <w:rPr>
                <w:rFonts w:hint="eastAsia"/>
                <w:szCs w:val="20"/>
                <w:lang w:eastAsia="zh-CN"/>
              </w:rPr>
              <w:t xml:space="preserve"> the value of the </w:t>
            </w:r>
            <w:r w:rsidRPr="00E741AB">
              <w:rPr>
                <w:szCs w:val="20"/>
                <w:lang w:eastAsia="zh-CN"/>
              </w:rPr>
              <w:t>"</w:t>
            </w:r>
            <w:r w:rsidRPr="00E741AB">
              <w:rPr>
                <w:rFonts w:hint="eastAsia"/>
                <w:szCs w:val="20"/>
                <w:lang w:eastAsia="zh-CN"/>
              </w:rPr>
              <w:t>Random Access Preamble index</w:t>
            </w:r>
            <w:r w:rsidRPr="00E741AB">
              <w:rPr>
                <w:szCs w:val="20"/>
                <w:lang w:eastAsia="zh-CN"/>
              </w:rPr>
              <w:t>"</w:t>
            </w:r>
            <w:r w:rsidRPr="00E741AB">
              <w:rPr>
                <w:rFonts w:hint="eastAsia"/>
                <w:szCs w:val="20"/>
                <w:lang w:eastAsia="zh-CN"/>
              </w:rPr>
              <w:t xml:space="preserve"> is not all zeros</w:t>
            </w:r>
            <w:r w:rsidRPr="00E741AB">
              <w:rPr>
                <w:i/>
                <w:szCs w:val="20"/>
                <w:lang w:eastAsia="zh-CN"/>
              </w:rPr>
              <w:t xml:space="preserve">, </w:t>
            </w:r>
            <w:r w:rsidRPr="00E741AB">
              <w:rPr>
                <w:iCs/>
                <w:szCs w:val="20"/>
                <w:lang w:eastAsia="zh-CN"/>
              </w:rPr>
              <w:t>and the</w:t>
            </w:r>
            <w:r w:rsidRPr="00E741AB">
              <w:rPr>
                <w:i/>
                <w:szCs w:val="20"/>
                <w:lang w:eastAsia="zh-CN"/>
              </w:rPr>
              <w:t xml:space="preserve"> </w:t>
            </w:r>
            <w:r w:rsidRPr="00E741AB">
              <w:rPr>
                <w:szCs w:val="20"/>
                <w:lang w:eastAsia="zh-CN"/>
              </w:rPr>
              <w:t>PRACH resource in</w:t>
            </w:r>
            <w:r w:rsidRPr="00B73B40">
              <w:rPr>
                <w:szCs w:val="20"/>
                <w:lang w:eastAsia="zh-CN"/>
              </w:rPr>
              <w:t>dicator</w:t>
            </w:r>
            <w:r w:rsidRPr="00B73B40">
              <w:rPr>
                <w:rFonts w:eastAsia="宋体"/>
                <w:i/>
                <w:iCs/>
                <w:szCs w:val="20"/>
              </w:rPr>
              <w:t xml:space="preserve"> </w:t>
            </w:r>
            <w:r w:rsidRPr="00B73B40">
              <w:rPr>
                <w:rFonts w:hint="eastAsia"/>
                <w:szCs w:val="20"/>
              </w:rPr>
              <w:t>indicat</w:t>
            </w:r>
            <w:r w:rsidRPr="00B73B40">
              <w:rPr>
                <w:szCs w:val="20"/>
              </w:rPr>
              <w:t>es the PRACH resource configured by</w:t>
            </w:r>
            <w:r w:rsidRPr="00B73B40">
              <w:rPr>
                <w:i/>
                <w:szCs w:val="20"/>
              </w:rPr>
              <w:t xml:space="preserve"> </w:t>
            </w:r>
            <w:proofErr w:type="spellStart"/>
            <w:r w:rsidRPr="00B73B40">
              <w:rPr>
                <w:rFonts w:eastAsia="宋体"/>
                <w:i/>
                <w:iCs/>
                <w:szCs w:val="20"/>
              </w:rPr>
              <w:t>addl</w:t>
            </w:r>
            <w:proofErr w:type="spellEnd"/>
            <w:r w:rsidRPr="00B73B40">
              <w:rPr>
                <w:rFonts w:eastAsia="宋体"/>
                <w:i/>
                <w:iCs/>
                <w:szCs w:val="20"/>
              </w:rPr>
              <w:t>-RACH-Config-Adaptation</w:t>
            </w:r>
            <w:r w:rsidRPr="00B73B40">
              <w:rPr>
                <w:szCs w:val="20"/>
              </w:rPr>
              <w:t xml:space="preserve"> </w:t>
            </w:r>
            <w:r w:rsidRPr="00E741AB">
              <w:rPr>
                <w:rFonts w:eastAsia="宋体"/>
                <w:szCs w:val="20"/>
              </w:rPr>
              <w:t>is available</w:t>
            </w:r>
            <w:r>
              <w:rPr>
                <w:rFonts w:eastAsia="宋体"/>
                <w:szCs w:val="20"/>
              </w:rPr>
              <w:t xml:space="preserve">, the UE would mostly not use the available </w:t>
            </w:r>
            <w:r w:rsidRPr="00B73B40">
              <w:rPr>
                <w:szCs w:val="20"/>
              </w:rPr>
              <w:t>PRACH resource configured by</w:t>
            </w:r>
            <w:r w:rsidRPr="00B73B40">
              <w:rPr>
                <w:i/>
                <w:szCs w:val="20"/>
              </w:rPr>
              <w:t xml:space="preserve"> </w:t>
            </w:r>
            <w:proofErr w:type="spellStart"/>
            <w:r w:rsidRPr="00B73B40">
              <w:rPr>
                <w:rFonts w:eastAsia="宋体"/>
                <w:i/>
                <w:iCs/>
                <w:szCs w:val="20"/>
              </w:rPr>
              <w:t>addl</w:t>
            </w:r>
            <w:proofErr w:type="spellEnd"/>
            <w:r w:rsidRPr="00B73B40">
              <w:rPr>
                <w:rFonts w:eastAsia="宋体"/>
                <w:i/>
                <w:iCs/>
                <w:szCs w:val="20"/>
              </w:rPr>
              <w:t>-RACH-Config-Adaptation</w:t>
            </w:r>
            <w:r>
              <w:rPr>
                <w:rFonts w:eastAsia="宋体"/>
                <w:i/>
                <w:iCs/>
                <w:szCs w:val="20"/>
              </w:rPr>
              <w:t>.</w:t>
            </w:r>
          </w:p>
          <w:p w14:paraId="5107E1F7" w14:textId="77777777" w:rsidR="00195162" w:rsidRDefault="00195162">
            <w:pPr>
              <w:spacing w:after="240"/>
              <w:rPr>
                <w:b/>
                <w:i/>
                <w:iCs/>
              </w:rPr>
            </w:pPr>
            <w:r w:rsidRPr="00DF1702">
              <w:rPr>
                <w:b/>
                <w:i/>
                <w:iCs/>
              </w:rPr>
              <w:t xml:space="preserve">text proposal </w:t>
            </w:r>
          </w:p>
          <w:p w14:paraId="3674B41F" w14:textId="77777777" w:rsidR="00195162" w:rsidRPr="00B73B40" w:rsidRDefault="00195162">
            <w:pPr>
              <w:rPr>
                <w:szCs w:val="20"/>
              </w:rPr>
            </w:pPr>
            <w:r w:rsidRPr="00A62FD7">
              <w:t>----------------------------------------------------</w:t>
            </w:r>
            <w:r w:rsidRPr="00B73B40">
              <w:rPr>
                <w:szCs w:val="20"/>
              </w:rPr>
              <w:t>Start of TP</w:t>
            </w:r>
            <w:r>
              <w:rPr>
                <w:szCs w:val="20"/>
              </w:rPr>
              <w:t>2</w:t>
            </w:r>
            <w:r w:rsidRPr="00B73B40">
              <w:rPr>
                <w:szCs w:val="20"/>
              </w:rPr>
              <w:t xml:space="preserve"> of TS 38212-------------------------------------------------</w:t>
            </w:r>
          </w:p>
          <w:p w14:paraId="362ED89D" w14:textId="77777777" w:rsidR="00195162" w:rsidRPr="00B73B40" w:rsidRDefault="00195162">
            <w:pPr>
              <w:rPr>
                <w:rFonts w:eastAsia="等线"/>
                <w:b/>
                <w:bCs/>
                <w:szCs w:val="20"/>
              </w:rPr>
            </w:pPr>
            <w:r w:rsidRPr="00B73B40">
              <w:rPr>
                <w:rFonts w:eastAsia="等线"/>
                <w:b/>
                <w:bCs/>
                <w:szCs w:val="20"/>
                <w:lang w:eastAsia="zh-CN"/>
              </w:rPr>
              <w:t>7.3.1.2.1</w:t>
            </w:r>
            <w:r w:rsidRPr="00B73B40">
              <w:rPr>
                <w:rFonts w:eastAsia="等线"/>
                <w:b/>
                <w:bCs/>
                <w:szCs w:val="20"/>
                <w:lang w:eastAsia="zh-CN"/>
              </w:rPr>
              <w:tab/>
            </w:r>
            <w:r>
              <w:rPr>
                <w:rFonts w:eastAsia="等线"/>
                <w:b/>
                <w:bCs/>
                <w:szCs w:val="20"/>
                <w:lang w:eastAsia="zh-CN"/>
              </w:rPr>
              <w:t xml:space="preserve"> </w:t>
            </w:r>
            <w:r w:rsidRPr="00B73B40">
              <w:rPr>
                <w:rFonts w:eastAsia="等线"/>
                <w:b/>
                <w:bCs/>
                <w:szCs w:val="20"/>
                <w:lang w:eastAsia="zh-CN"/>
              </w:rPr>
              <w:t>Format 1_0</w:t>
            </w:r>
          </w:p>
          <w:p w14:paraId="3E38C039" w14:textId="77777777" w:rsidR="00195162" w:rsidRPr="00824EFC" w:rsidRDefault="00195162">
            <w:pPr>
              <w:jc w:val="center"/>
              <w:rPr>
                <w:szCs w:val="20"/>
                <w:lang w:eastAsia="zh-CN"/>
              </w:rPr>
            </w:pPr>
            <w:r w:rsidRPr="00824EFC">
              <w:rPr>
                <w:szCs w:val="20"/>
              </w:rPr>
              <w:t>&lt; Unchanged parts are omitted &gt;</w:t>
            </w:r>
          </w:p>
          <w:p w14:paraId="22332599" w14:textId="77777777" w:rsidR="00195162" w:rsidRPr="00B73B40" w:rsidRDefault="00195162">
            <w:pPr>
              <w:pStyle w:val="B1"/>
              <w:rPr>
                <w:lang w:eastAsia="zh-CN"/>
              </w:rPr>
            </w:pPr>
            <w:r w:rsidRPr="00B73B40">
              <w:rPr>
                <w:lang w:eastAsia="zh-CN"/>
              </w:rPr>
              <w:t>-</w:t>
            </w:r>
            <w:r w:rsidRPr="00B73B40">
              <w:rPr>
                <w:lang w:eastAsia="zh-CN"/>
              </w:rPr>
              <w:tab/>
              <w:t xml:space="preserve">PRACH resource indicator - 0 or 1 bit </w:t>
            </w:r>
          </w:p>
          <w:p w14:paraId="1F361EB9" w14:textId="77777777" w:rsidR="00195162" w:rsidRPr="00B73B40" w:rsidRDefault="00195162">
            <w:pPr>
              <w:pStyle w:val="B2"/>
              <w:rPr>
                <w:lang w:eastAsia="zh-CN"/>
              </w:rPr>
            </w:pPr>
            <w:r w:rsidRPr="00B73B40">
              <w:rPr>
                <w:rFonts w:hint="eastAsia"/>
                <w:lang w:eastAsia="zh-CN"/>
              </w:rPr>
              <w:t>-</w:t>
            </w:r>
            <w:r w:rsidRPr="00B73B40">
              <w:rPr>
                <w:rFonts w:hint="eastAsia"/>
                <w:lang w:eastAsia="zh-CN"/>
              </w:rPr>
              <w:tab/>
            </w:r>
            <w:r w:rsidRPr="00B73B40">
              <w:rPr>
                <w:lang w:eastAsia="zh-CN"/>
              </w:rPr>
              <w:t>1 bit</w:t>
            </w:r>
            <w:r w:rsidRPr="00B73B40">
              <w:t xml:space="preserve"> if the UE is configured with higher layer parameter </w:t>
            </w:r>
            <w:proofErr w:type="spellStart"/>
            <w:r w:rsidRPr="00B73B40">
              <w:rPr>
                <w:rFonts w:eastAsia="宋体"/>
                <w:i/>
                <w:iCs/>
              </w:rPr>
              <w:t>addl</w:t>
            </w:r>
            <w:proofErr w:type="spellEnd"/>
            <w:r w:rsidRPr="00B73B40">
              <w:rPr>
                <w:rFonts w:eastAsia="宋体"/>
                <w:i/>
                <w:iCs/>
              </w:rPr>
              <w:t>-RACH-Config-Adaptation</w:t>
            </w:r>
            <w:r w:rsidRPr="00B73B40">
              <w:t>.</w:t>
            </w:r>
            <w:r w:rsidRPr="00B73B40">
              <w:rPr>
                <w:lang w:eastAsia="zh-CN"/>
              </w:rPr>
              <w:t xml:space="preserve"> This field </w:t>
            </w:r>
            <w:r w:rsidRPr="00B73B40">
              <w:rPr>
                <w:rFonts w:hint="eastAsia"/>
              </w:rPr>
              <w:t>indicat</w:t>
            </w:r>
            <w:r w:rsidRPr="00B73B40">
              <w:t>es the availability of the PRACH resource configured by</w:t>
            </w:r>
            <w:r w:rsidRPr="00B73B40">
              <w:rPr>
                <w:i/>
              </w:rPr>
              <w:t xml:space="preserve"> </w:t>
            </w:r>
            <w:proofErr w:type="spellStart"/>
            <w:r w:rsidRPr="00B73B40">
              <w:rPr>
                <w:rFonts w:eastAsia="宋体"/>
                <w:i/>
                <w:iCs/>
              </w:rPr>
              <w:t>addl</w:t>
            </w:r>
            <w:proofErr w:type="spellEnd"/>
            <w:r w:rsidRPr="00B73B40">
              <w:rPr>
                <w:rFonts w:eastAsia="宋体"/>
                <w:i/>
                <w:iCs/>
              </w:rPr>
              <w:t>-RACH-Config-Adaptation</w:t>
            </w:r>
            <w:r w:rsidRPr="00B73B40">
              <w:t xml:space="preserve"> according to Table </w:t>
            </w:r>
            <w:r w:rsidRPr="00B73B40">
              <w:rPr>
                <w:rFonts w:hint="eastAsia"/>
                <w:lang w:eastAsia="zh-CN"/>
              </w:rPr>
              <w:t>7.3.1.</w:t>
            </w:r>
            <w:r w:rsidRPr="00B73B40">
              <w:rPr>
                <w:lang w:eastAsia="zh-CN"/>
              </w:rPr>
              <w:t>2</w:t>
            </w:r>
            <w:r w:rsidRPr="00B73B40">
              <w:rPr>
                <w:rFonts w:hint="eastAsia"/>
                <w:lang w:eastAsia="zh-CN"/>
              </w:rPr>
              <w:t>.1-</w:t>
            </w:r>
            <w:r w:rsidRPr="00B73B40">
              <w:rPr>
                <w:lang w:eastAsia="zh-CN"/>
              </w:rPr>
              <w:t>5</w:t>
            </w:r>
            <w:r>
              <w:rPr>
                <w:lang w:eastAsia="zh-CN"/>
              </w:rPr>
              <w:t>.</w:t>
            </w:r>
            <w:r w:rsidRPr="00B73B40">
              <w:rPr>
                <w:rFonts w:eastAsia="等线"/>
                <w:color w:val="FF0000"/>
                <w:lang w:eastAsia="zh-CN"/>
              </w:rPr>
              <w:t xml:space="preserve"> If </w:t>
            </w:r>
            <w:r w:rsidRPr="00B73B40">
              <w:rPr>
                <w:rFonts w:eastAsia="等线"/>
                <w:color w:val="FF0000"/>
              </w:rPr>
              <w:t>higher layer parameter</w:t>
            </w:r>
            <w:r w:rsidRPr="00B73B40">
              <w:rPr>
                <w:rFonts w:eastAsia="等线"/>
                <w:i/>
                <w:iCs/>
                <w:color w:val="FF0000"/>
                <w:lang w:eastAsia="zh-CN"/>
              </w:rPr>
              <w:t xml:space="preserve"> </w:t>
            </w:r>
            <w:proofErr w:type="spellStart"/>
            <w:r w:rsidRPr="00B73B40">
              <w:rPr>
                <w:rFonts w:eastAsia="等线"/>
                <w:i/>
                <w:iCs/>
                <w:color w:val="FF0000"/>
                <w:lang w:eastAsia="zh-CN"/>
              </w:rPr>
              <w:t>occassions</w:t>
            </w:r>
            <w:proofErr w:type="spellEnd"/>
            <w:r w:rsidRPr="00B73B40">
              <w:rPr>
                <w:rFonts w:eastAsia="等线"/>
                <w:color w:val="FF0000"/>
                <w:lang w:eastAsia="zh-CN"/>
              </w:rPr>
              <w:t xml:space="preserve"> is configured in </w:t>
            </w:r>
            <w:r w:rsidRPr="00B73B40">
              <w:rPr>
                <w:i/>
                <w:color w:val="FF0000"/>
                <w:lang w:eastAsia="zh-CN"/>
              </w:rPr>
              <w:t>RACH-</w:t>
            </w:r>
            <w:proofErr w:type="spellStart"/>
            <w:r w:rsidRPr="00B73B40">
              <w:rPr>
                <w:i/>
                <w:color w:val="FF0000"/>
                <w:lang w:eastAsia="zh-CN"/>
              </w:rPr>
              <w:t>ConfigDedicated</w:t>
            </w:r>
            <w:proofErr w:type="spellEnd"/>
            <w:r w:rsidRPr="00B73B40">
              <w:rPr>
                <w:iCs/>
                <w:color w:val="FF0000"/>
                <w:lang w:eastAsia="zh-CN"/>
              </w:rPr>
              <w:t xml:space="preserve"> and</w:t>
            </w:r>
            <w:r w:rsidRPr="00B73B40">
              <w:rPr>
                <w:rFonts w:hint="eastAsia"/>
                <w:color w:val="FF0000"/>
                <w:lang w:eastAsia="zh-CN"/>
              </w:rPr>
              <w:t xml:space="preserve"> the value of the </w:t>
            </w:r>
            <w:r w:rsidRPr="00B73B40">
              <w:rPr>
                <w:color w:val="FF0000"/>
                <w:lang w:eastAsia="zh-CN"/>
              </w:rPr>
              <w:t>"</w:t>
            </w:r>
            <w:r w:rsidRPr="00B73B40">
              <w:rPr>
                <w:rFonts w:hint="eastAsia"/>
                <w:color w:val="FF0000"/>
                <w:lang w:eastAsia="zh-CN"/>
              </w:rPr>
              <w:t>Random Access Preamble index</w:t>
            </w:r>
            <w:r w:rsidRPr="00B73B40">
              <w:rPr>
                <w:color w:val="FF0000"/>
                <w:lang w:eastAsia="zh-CN"/>
              </w:rPr>
              <w:t>"</w:t>
            </w:r>
            <w:r w:rsidRPr="00B73B40">
              <w:rPr>
                <w:rFonts w:hint="eastAsia"/>
                <w:color w:val="FF0000"/>
                <w:lang w:eastAsia="zh-CN"/>
              </w:rPr>
              <w:t xml:space="preserve"> is not all zeros</w:t>
            </w:r>
            <w:r w:rsidRPr="00B73B40">
              <w:rPr>
                <w:color w:val="FF0000"/>
                <w:lang w:eastAsia="zh-CN"/>
              </w:rPr>
              <w:t>, this field is reserved</w:t>
            </w:r>
            <w:r w:rsidRPr="00B73B40">
              <w:rPr>
                <w:lang w:eastAsia="zh-CN"/>
              </w:rPr>
              <w:t xml:space="preserve">. </w:t>
            </w:r>
          </w:p>
          <w:p w14:paraId="7A456543" w14:textId="77777777" w:rsidR="00195162" w:rsidRPr="00B73B40" w:rsidRDefault="00195162">
            <w:pPr>
              <w:pStyle w:val="B2"/>
              <w:rPr>
                <w:lang w:eastAsia="zh-CN"/>
              </w:rPr>
            </w:pPr>
            <w:r w:rsidRPr="00B73B40">
              <w:rPr>
                <w:rFonts w:hint="eastAsia"/>
                <w:lang w:eastAsia="zh-CN"/>
              </w:rPr>
              <w:t>-</w:t>
            </w:r>
            <w:r w:rsidRPr="00B73B40">
              <w:rPr>
                <w:rFonts w:hint="eastAsia"/>
                <w:lang w:eastAsia="zh-CN"/>
              </w:rPr>
              <w:tab/>
            </w:r>
            <w:r w:rsidRPr="00B73B40">
              <w:rPr>
                <w:lang w:eastAsia="zh-CN"/>
              </w:rPr>
              <w:t xml:space="preserve">0 bit otherwise. </w:t>
            </w:r>
          </w:p>
          <w:p w14:paraId="534AB52C" w14:textId="77777777" w:rsidR="00195162" w:rsidRPr="00824EFC" w:rsidRDefault="00195162">
            <w:pPr>
              <w:jc w:val="center"/>
              <w:rPr>
                <w:szCs w:val="20"/>
                <w:lang w:eastAsia="zh-CN"/>
              </w:rPr>
            </w:pPr>
            <w:r w:rsidRPr="00824EFC">
              <w:rPr>
                <w:szCs w:val="20"/>
              </w:rPr>
              <w:t>&lt; Unchanged parts are omitted &gt;</w:t>
            </w:r>
          </w:p>
          <w:p w14:paraId="7415404F" w14:textId="77777777" w:rsidR="00195162" w:rsidRPr="00B73B40" w:rsidRDefault="00195162">
            <w:pPr>
              <w:rPr>
                <w:szCs w:val="20"/>
              </w:rPr>
            </w:pPr>
            <w:r w:rsidRPr="00B73B40">
              <w:rPr>
                <w:szCs w:val="20"/>
              </w:rPr>
              <w:t>----------------------------------------------------End of TP</w:t>
            </w:r>
            <w:r>
              <w:rPr>
                <w:szCs w:val="20"/>
              </w:rPr>
              <w:t>2</w:t>
            </w:r>
            <w:r w:rsidRPr="00B73B40">
              <w:rPr>
                <w:szCs w:val="20"/>
              </w:rPr>
              <w:t xml:space="preserve"> of TS 38212---------------------------------------------------</w:t>
            </w:r>
          </w:p>
          <w:p w14:paraId="6E51030B" w14:textId="77777777" w:rsidR="00195162" w:rsidRDefault="00195162"/>
        </w:tc>
      </w:tr>
    </w:tbl>
    <w:p w14:paraId="65E45F9F" w14:textId="77777777" w:rsidR="00195162" w:rsidRPr="00923ACA" w:rsidRDefault="00195162" w:rsidP="00923ACA">
      <w:pPr>
        <w:rPr>
          <w:rFonts w:eastAsia="宋体"/>
        </w:rPr>
      </w:pPr>
    </w:p>
    <w:p w14:paraId="51011820" w14:textId="1A965FB2" w:rsidR="00195162" w:rsidRPr="00923ACA" w:rsidRDefault="00195162" w:rsidP="00923ACA">
      <w:pPr>
        <w:pStyle w:val="21"/>
        <w:rPr>
          <w:rFonts w:ascii="Times New Roman" w:hAnsi="Times New Roman"/>
        </w:rPr>
      </w:pPr>
      <w:r w:rsidRPr="00923ACA">
        <w:rPr>
          <w:rFonts w:ascii="Times New Roman" w:hAnsi="Times New Roman" w:cs="Times New Roman"/>
        </w:rPr>
        <w:lastRenderedPageBreak/>
        <w:t>TP3 for TS 38213</w:t>
      </w:r>
    </w:p>
    <w:tbl>
      <w:tblPr>
        <w:tblStyle w:val="ac"/>
        <w:tblW w:w="0" w:type="auto"/>
        <w:tblLook w:val="04A0" w:firstRow="1" w:lastRow="0" w:firstColumn="1" w:lastColumn="0" w:noHBand="0" w:noVBand="1"/>
      </w:tblPr>
      <w:tblGrid>
        <w:gridCol w:w="9060"/>
      </w:tblGrid>
      <w:tr w:rsidR="00195162" w14:paraId="167E6FEB" w14:textId="77777777" w:rsidTr="006A13DA">
        <w:tc>
          <w:tcPr>
            <w:tcW w:w="9060" w:type="dxa"/>
          </w:tcPr>
          <w:p w14:paraId="7A6C24D1" w14:textId="77777777" w:rsidR="00195162" w:rsidRDefault="00195162" w:rsidP="006A13DA">
            <w:pPr>
              <w:spacing w:after="240"/>
              <w:rPr>
                <w:b/>
                <w:i/>
                <w:iCs/>
              </w:rPr>
            </w:pPr>
            <w:r w:rsidRPr="00DF1702">
              <w:rPr>
                <w:b/>
                <w:i/>
                <w:iCs/>
              </w:rPr>
              <w:t>reason for change</w:t>
            </w:r>
          </w:p>
          <w:p w14:paraId="21CD6F32" w14:textId="77777777" w:rsidR="00195162" w:rsidRDefault="00195162" w:rsidP="006A13DA">
            <w:pPr>
              <w:spacing w:after="240"/>
              <w:rPr>
                <w:szCs w:val="20"/>
              </w:rPr>
            </w:pPr>
            <w:r w:rsidRPr="0074521E">
              <w:rPr>
                <w:szCs w:val="20"/>
              </w:rPr>
              <w:t xml:space="preserve">To ensure a consistent energy-saving interpretation between </w:t>
            </w:r>
            <w:proofErr w:type="spellStart"/>
            <w:r w:rsidRPr="0074521E">
              <w:rPr>
                <w:szCs w:val="20"/>
              </w:rPr>
              <w:t>gNB</w:t>
            </w:r>
            <w:proofErr w:type="spellEnd"/>
            <w:r w:rsidRPr="0074521E">
              <w:rPr>
                <w:szCs w:val="20"/>
              </w:rPr>
              <w:t xml:space="preserve"> and UE when the additional RO is activated by a PDCCH order (DCI 1_0 scrambled by C-RNTI)</w:t>
            </w:r>
          </w:p>
          <w:p w14:paraId="612FA203" w14:textId="77777777" w:rsidR="00195162" w:rsidRDefault="00195162" w:rsidP="006A13DA">
            <w:pPr>
              <w:spacing w:after="240"/>
              <w:rPr>
                <w:b/>
                <w:i/>
                <w:iCs/>
              </w:rPr>
            </w:pPr>
            <w:r w:rsidRPr="00DF1702">
              <w:rPr>
                <w:b/>
                <w:i/>
                <w:iCs/>
              </w:rPr>
              <w:t>summary of change</w:t>
            </w:r>
          </w:p>
          <w:p w14:paraId="7B67268D" w14:textId="77777777" w:rsidR="00195162" w:rsidRPr="00E741AB" w:rsidRDefault="00195162" w:rsidP="006A13DA">
            <w:pPr>
              <w:spacing w:after="240"/>
              <w:jc w:val="both"/>
              <w:rPr>
                <w:szCs w:val="20"/>
                <w:lang w:eastAsia="zh-CN"/>
              </w:rPr>
            </w:pPr>
            <w:r w:rsidRPr="00E741AB">
              <w:rPr>
                <w:rFonts w:eastAsia="等线"/>
                <w:szCs w:val="20"/>
                <w:lang w:eastAsia="zh-CN"/>
              </w:rPr>
              <w:t>Add</w:t>
            </w:r>
            <w:r>
              <w:rPr>
                <w:rFonts w:eastAsia="等线"/>
                <w:szCs w:val="20"/>
                <w:lang w:eastAsia="zh-CN"/>
              </w:rPr>
              <w:t xml:space="preserve"> the validity time of</w:t>
            </w:r>
            <w:r w:rsidRPr="0074521E">
              <w:rPr>
                <w:szCs w:val="20"/>
              </w:rPr>
              <w:t xml:space="preserve"> the additional RO</w:t>
            </w:r>
            <w:r>
              <w:rPr>
                <w:szCs w:val="20"/>
              </w:rPr>
              <w:t xml:space="preserve"> which</w:t>
            </w:r>
            <w:r w:rsidRPr="0074521E">
              <w:rPr>
                <w:szCs w:val="20"/>
              </w:rPr>
              <w:t xml:space="preserve"> is activated by a PDCCH order (DCI 1_0 scrambled by C-RNTI)</w:t>
            </w:r>
            <w:r w:rsidRPr="00E741AB">
              <w:rPr>
                <w:szCs w:val="20"/>
                <w:lang w:eastAsia="zh-CN"/>
              </w:rPr>
              <w:t xml:space="preserve">. </w:t>
            </w:r>
          </w:p>
          <w:p w14:paraId="3F3EEAC8" w14:textId="77777777" w:rsidR="00195162" w:rsidRPr="00DF1702" w:rsidRDefault="00195162" w:rsidP="006A13DA">
            <w:pPr>
              <w:spacing w:after="240"/>
              <w:rPr>
                <w:b/>
                <w:i/>
                <w:iCs/>
              </w:rPr>
            </w:pPr>
            <w:r w:rsidRPr="00DF1702">
              <w:rPr>
                <w:b/>
                <w:i/>
                <w:iCs/>
              </w:rPr>
              <w:t>consequences if not approved</w:t>
            </w:r>
          </w:p>
          <w:p w14:paraId="6BC1C25C" w14:textId="77777777" w:rsidR="00195162" w:rsidRDefault="00195162" w:rsidP="006A13DA">
            <w:pPr>
              <w:spacing w:after="240"/>
              <w:rPr>
                <w:rFonts w:eastAsia="宋体"/>
                <w:i/>
                <w:iCs/>
                <w:szCs w:val="20"/>
              </w:rPr>
            </w:pPr>
            <w:r>
              <w:rPr>
                <w:szCs w:val="20"/>
              </w:rPr>
              <w:t>F</w:t>
            </w:r>
            <w:r w:rsidRPr="0074521E">
              <w:rPr>
                <w:szCs w:val="20"/>
              </w:rPr>
              <w:t xml:space="preserve">rom </w:t>
            </w:r>
            <w:proofErr w:type="spellStart"/>
            <w:r w:rsidRPr="0074521E">
              <w:rPr>
                <w:szCs w:val="20"/>
              </w:rPr>
              <w:t>gNB’s</w:t>
            </w:r>
            <w:proofErr w:type="spellEnd"/>
            <w:r w:rsidRPr="0074521E">
              <w:rPr>
                <w:szCs w:val="20"/>
              </w:rPr>
              <w:t xml:space="preserve"> perspective, it does not know whether the UE’s PRACH procedure is completed or not if it does not receive the PRACH, so, </w:t>
            </w:r>
            <w:proofErr w:type="spellStart"/>
            <w:r w:rsidRPr="0074521E">
              <w:rPr>
                <w:szCs w:val="20"/>
              </w:rPr>
              <w:t>gNB</w:t>
            </w:r>
            <w:proofErr w:type="spellEnd"/>
            <w:r w:rsidRPr="0074521E">
              <w:rPr>
                <w:szCs w:val="20"/>
              </w:rPr>
              <w:t xml:space="preserve"> would continue decoding the additional RO. </w:t>
            </w:r>
          </w:p>
          <w:p w14:paraId="034A3D1C" w14:textId="77777777" w:rsidR="00195162" w:rsidRDefault="00195162" w:rsidP="006A13DA">
            <w:pPr>
              <w:spacing w:after="240"/>
              <w:rPr>
                <w:b/>
                <w:i/>
                <w:iCs/>
              </w:rPr>
            </w:pPr>
            <w:r w:rsidRPr="00DF1702">
              <w:rPr>
                <w:b/>
                <w:i/>
                <w:iCs/>
              </w:rPr>
              <w:t xml:space="preserve">text proposal </w:t>
            </w:r>
          </w:p>
          <w:p w14:paraId="52170E0C" w14:textId="77777777" w:rsidR="00195162" w:rsidRPr="00B73B40" w:rsidRDefault="00195162" w:rsidP="006A13DA">
            <w:pPr>
              <w:rPr>
                <w:szCs w:val="20"/>
              </w:rPr>
            </w:pPr>
            <w:r w:rsidRPr="00A62FD7">
              <w:t>----------------------------------------------------</w:t>
            </w:r>
            <w:r w:rsidRPr="00B73B40">
              <w:rPr>
                <w:szCs w:val="20"/>
              </w:rPr>
              <w:t>Start of TP</w:t>
            </w:r>
            <w:r>
              <w:rPr>
                <w:szCs w:val="20"/>
              </w:rPr>
              <w:t>3</w:t>
            </w:r>
            <w:r w:rsidRPr="00B73B40">
              <w:rPr>
                <w:szCs w:val="20"/>
              </w:rPr>
              <w:t xml:space="preserve"> of TS 3821</w:t>
            </w:r>
            <w:r>
              <w:rPr>
                <w:szCs w:val="20"/>
              </w:rPr>
              <w:t>3</w:t>
            </w:r>
            <w:r w:rsidRPr="00B73B40">
              <w:rPr>
                <w:szCs w:val="20"/>
              </w:rPr>
              <w:t>-------------------------------------------------</w:t>
            </w:r>
          </w:p>
          <w:p w14:paraId="5982C903" w14:textId="77777777" w:rsidR="00195162" w:rsidRPr="00684F35" w:rsidRDefault="00195162" w:rsidP="006A13DA">
            <w:pPr>
              <w:pStyle w:val="21"/>
              <w:ind w:left="850" w:hanging="850"/>
              <w:rPr>
                <w:rFonts w:ascii="Times New Roman" w:hAnsi="Times New Roman" w:cs="Times New Roman"/>
              </w:rPr>
            </w:pPr>
            <w:r w:rsidRPr="00684F35">
              <w:rPr>
                <w:rFonts w:ascii="Times New Roman" w:hAnsi="Times New Roman" w:cs="Times New Roman"/>
              </w:rPr>
              <w:t>8.1</w:t>
            </w:r>
            <w:r w:rsidRPr="00684F35">
              <w:rPr>
                <w:rFonts w:ascii="Times New Roman" w:hAnsi="Times New Roman" w:cs="Times New Roman"/>
              </w:rPr>
              <w:tab/>
              <w:t>Random access preamble</w:t>
            </w:r>
          </w:p>
          <w:p w14:paraId="09666317" w14:textId="77777777" w:rsidR="00195162" w:rsidRPr="00824EFC" w:rsidRDefault="00195162" w:rsidP="006A13DA">
            <w:pPr>
              <w:jc w:val="center"/>
              <w:rPr>
                <w:szCs w:val="20"/>
                <w:lang w:eastAsia="zh-CN"/>
              </w:rPr>
            </w:pPr>
            <w:r w:rsidRPr="00824EFC">
              <w:rPr>
                <w:szCs w:val="20"/>
              </w:rPr>
              <w:t>&lt; Unchanged parts are omitted &gt;</w:t>
            </w:r>
          </w:p>
          <w:p w14:paraId="37F42B85" w14:textId="6FC2FC7B" w:rsidR="00195162" w:rsidRPr="00F9693F" w:rsidRDefault="00195162" w:rsidP="006A13DA">
            <w:pPr>
              <w:shd w:val="clear" w:color="auto" w:fill="FFFFFF"/>
              <w:spacing w:line="276" w:lineRule="auto"/>
              <w:jc w:val="both"/>
              <w:textAlignment w:val="baseline"/>
              <w:rPr>
                <w:color w:val="FF0000"/>
                <w:szCs w:val="20"/>
              </w:rPr>
            </w:pPr>
            <w:r w:rsidRPr="0074521E">
              <w:rPr>
                <w:szCs w:val="20"/>
              </w:rPr>
              <w:t xml:space="preserve">Valid PRACH occasions associated with </w:t>
            </w:r>
            <w:proofErr w:type="spellStart"/>
            <w:r w:rsidRPr="006A13DA">
              <w:rPr>
                <w:i/>
                <w:szCs w:val="20"/>
              </w:rPr>
              <w:t>addl</w:t>
            </w:r>
            <w:proofErr w:type="spellEnd"/>
            <w:r w:rsidRPr="006A13DA">
              <w:rPr>
                <w:i/>
                <w:szCs w:val="20"/>
              </w:rPr>
              <w:t>-RACH-Config-Adaptation</w:t>
            </w:r>
            <w:r w:rsidRPr="0074521E">
              <w:rPr>
                <w:szCs w:val="20"/>
              </w:rPr>
              <w:t xml:space="preserve">, and additionally in association periods indicated by </w:t>
            </w:r>
            <w:proofErr w:type="spellStart"/>
            <w:r w:rsidRPr="006A13DA">
              <w:rPr>
                <w:i/>
                <w:szCs w:val="20"/>
              </w:rPr>
              <w:t>prach</w:t>
            </w:r>
            <w:proofErr w:type="spellEnd"/>
            <w:r w:rsidRPr="006A13DA">
              <w:rPr>
                <w:i/>
                <w:szCs w:val="20"/>
              </w:rPr>
              <w:t>-</w:t>
            </w:r>
            <w:proofErr w:type="spellStart"/>
            <w:r w:rsidRPr="006A13DA">
              <w:rPr>
                <w:i/>
                <w:szCs w:val="20"/>
              </w:rPr>
              <w:t>SubsetMask</w:t>
            </w:r>
            <w:proofErr w:type="spellEnd"/>
            <w:r w:rsidRPr="006A13DA">
              <w:rPr>
                <w:i/>
                <w:szCs w:val="20"/>
              </w:rPr>
              <w:t>-Index-Adaptation</w:t>
            </w:r>
            <w:r w:rsidRPr="0074521E">
              <w:rPr>
                <w:szCs w:val="20"/>
              </w:rPr>
              <w:t xml:space="preserve">, if provided, are indicated as available for PRACH transmission based on an indication in a DCI format 1_0 with CRC scrambled by a P-RNTI or a C-RNTI [5, TS 38.212]. For indication by DCI format 1_0 with CRC scrambled by the P-RNTI, the PRACH occasions are available for a duration provided by </w:t>
            </w:r>
            <w:r w:rsidRPr="006A13DA">
              <w:rPr>
                <w:i/>
                <w:szCs w:val="20"/>
              </w:rPr>
              <w:t>validity-</w:t>
            </w:r>
            <w:proofErr w:type="spellStart"/>
            <w:r w:rsidRPr="006A13DA">
              <w:rPr>
                <w:i/>
                <w:szCs w:val="20"/>
              </w:rPr>
              <w:t>DurationForAddlRACHAdaptation</w:t>
            </w:r>
            <w:proofErr w:type="spellEnd"/>
            <w:r w:rsidRPr="0074521E">
              <w:rPr>
                <w:szCs w:val="20"/>
              </w:rPr>
              <w:t xml:space="preserve">, starting from the first frame of the SI modification period [12, TS 38.331] that includes a PDCCH monitoring occasion where the UE receives a PDCCH providing the DCI format 1_0 with CRC scrambled by the P-RNTI. </w:t>
            </w:r>
            <w:r>
              <w:rPr>
                <w:color w:val="FF0000"/>
                <w:szCs w:val="20"/>
              </w:rPr>
              <w:t>For</w:t>
            </w:r>
            <w:r w:rsidRPr="00F9693F">
              <w:rPr>
                <w:color w:val="FF0000"/>
                <w:szCs w:val="20"/>
              </w:rPr>
              <w:t xml:space="preserve"> indicat</w:t>
            </w:r>
            <w:r>
              <w:rPr>
                <w:color w:val="FF0000"/>
                <w:szCs w:val="20"/>
              </w:rPr>
              <w:t>ion</w:t>
            </w:r>
            <w:r w:rsidRPr="00F9693F">
              <w:rPr>
                <w:color w:val="FF0000"/>
                <w:szCs w:val="20"/>
              </w:rPr>
              <w:t xml:space="preserve"> by a DCI format 1_0 with CRC scrambled by </w:t>
            </w:r>
            <w:r>
              <w:rPr>
                <w:color w:val="FF0000"/>
                <w:szCs w:val="20"/>
              </w:rPr>
              <w:t xml:space="preserve">the </w:t>
            </w:r>
            <w:r w:rsidRPr="00F9693F">
              <w:rPr>
                <w:color w:val="FF0000"/>
                <w:szCs w:val="20"/>
              </w:rPr>
              <w:t xml:space="preserve">C-RNTI </w:t>
            </w:r>
            <w:r>
              <w:rPr>
                <w:color w:val="FF0000"/>
                <w:szCs w:val="20"/>
              </w:rPr>
              <w:t>with</w:t>
            </w:r>
            <w:r w:rsidRPr="00F9693F">
              <w:rPr>
                <w:color w:val="FF0000"/>
                <w:szCs w:val="20"/>
              </w:rPr>
              <w:t xml:space="preserve"> </w:t>
            </w:r>
            <w:r>
              <w:rPr>
                <w:color w:val="FF0000"/>
                <w:szCs w:val="20"/>
              </w:rPr>
              <w:t xml:space="preserve">a value of ‘1’ for </w:t>
            </w:r>
            <w:r w:rsidRPr="00F9693F">
              <w:rPr>
                <w:color w:val="FF0000"/>
                <w:szCs w:val="20"/>
              </w:rPr>
              <w:t xml:space="preserve">PRACH-resource-indicator </w:t>
            </w:r>
            <w:r>
              <w:rPr>
                <w:color w:val="FF0000"/>
                <w:szCs w:val="20"/>
              </w:rPr>
              <w:t>in the DCI format 1_0</w:t>
            </w:r>
            <w:r w:rsidRPr="00F9693F">
              <w:rPr>
                <w:color w:val="FF0000"/>
                <w:szCs w:val="20"/>
              </w:rPr>
              <w:t xml:space="preserve">, the </w:t>
            </w:r>
            <w:r>
              <w:rPr>
                <w:color w:val="FF0000"/>
                <w:szCs w:val="20"/>
              </w:rPr>
              <w:t>indicated</w:t>
            </w:r>
            <w:r w:rsidRPr="00F9693F">
              <w:rPr>
                <w:color w:val="FF0000"/>
                <w:szCs w:val="20"/>
              </w:rPr>
              <w:t xml:space="preserve"> </w:t>
            </w:r>
            <w:r w:rsidRPr="00297A3D">
              <w:rPr>
                <w:color w:val="FF0000"/>
                <w:szCs w:val="20"/>
              </w:rPr>
              <w:t>PRACH occasions</w:t>
            </w:r>
            <w:r w:rsidRPr="00F9693F">
              <w:rPr>
                <w:color w:val="FF0000"/>
                <w:szCs w:val="20"/>
              </w:rPr>
              <w:t xml:space="preserve"> </w:t>
            </w:r>
            <w:r>
              <w:rPr>
                <w:color w:val="FF0000"/>
                <w:szCs w:val="20"/>
              </w:rPr>
              <w:t>are available</w:t>
            </w:r>
            <w:r w:rsidRPr="00F9693F">
              <w:rPr>
                <w:color w:val="FF0000"/>
                <w:szCs w:val="20"/>
              </w:rPr>
              <w:t xml:space="preserve"> for a duration </w:t>
            </w:r>
            <w:r>
              <w:rPr>
                <w:color w:val="FF0000"/>
                <w:szCs w:val="20"/>
              </w:rPr>
              <w:t>provide</w:t>
            </w:r>
            <w:r w:rsidRPr="00C810DB">
              <w:rPr>
                <w:color w:val="FF0000"/>
                <w:szCs w:val="20"/>
              </w:rPr>
              <w:t xml:space="preserve">d by </w:t>
            </w:r>
            <w:r w:rsidRPr="006A13DA">
              <w:rPr>
                <w:i/>
                <w:iCs/>
                <w:color w:val="FF0000"/>
                <w:szCs w:val="20"/>
              </w:rPr>
              <w:t>validity-</w:t>
            </w:r>
            <w:proofErr w:type="spellStart"/>
            <w:r w:rsidRPr="006A13DA">
              <w:rPr>
                <w:i/>
                <w:iCs/>
                <w:color w:val="FF0000"/>
                <w:szCs w:val="20"/>
              </w:rPr>
              <w:t>DurationForAddlRACHAdaptationPDCCHorder</w:t>
            </w:r>
            <w:proofErr w:type="spellEnd"/>
            <w:r w:rsidRPr="00C810DB">
              <w:rPr>
                <w:color w:val="FF0000"/>
                <w:szCs w:val="20"/>
              </w:rPr>
              <w:t xml:space="preserve">, starting from the end of the symbol in which the PDCCH order is received. If the UE transmits Msg1 using this additional RO before </w:t>
            </w:r>
            <w:r w:rsidR="0095647F" w:rsidRPr="006A13DA">
              <w:rPr>
                <w:i/>
                <w:iCs/>
                <w:color w:val="FF0000"/>
                <w:szCs w:val="20"/>
              </w:rPr>
              <w:t>validity-</w:t>
            </w:r>
            <w:proofErr w:type="spellStart"/>
            <w:r w:rsidR="0095647F" w:rsidRPr="006A13DA">
              <w:rPr>
                <w:i/>
                <w:iCs/>
                <w:color w:val="FF0000"/>
                <w:szCs w:val="20"/>
              </w:rPr>
              <w:t>DurationForAddlRACHAdaptationPDCCHorder</w:t>
            </w:r>
            <w:proofErr w:type="spellEnd"/>
            <w:r w:rsidRPr="00C810DB">
              <w:rPr>
                <w:color w:val="FF0000"/>
                <w:szCs w:val="20"/>
              </w:rPr>
              <w:t xml:space="preserve"> expires, the validity time ends at the successful completion of </w:t>
            </w:r>
            <w:r w:rsidR="00D752C9">
              <w:rPr>
                <w:color w:val="FF0000"/>
                <w:szCs w:val="20"/>
              </w:rPr>
              <w:t>the RACH procedure</w:t>
            </w:r>
            <w:r w:rsidRPr="00C810DB">
              <w:rPr>
                <w:color w:val="FF0000"/>
                <w:szCs w:val="20"/>
              </w:rPr>
              <w:t xml:space="preserve">. Otherwise, the additional RO is no longer valid once </w:t>
            </w:r>
            <w:r w:rsidR="0095647F" w:rsidRPr="006A13DA">
              <w:rPr>
                <w:i/>
                <w:iCs/>
                <w:color w:val="FF0000"/>
                <w:szCs w:val="20"/>
              </w:rPr>
              <w:t>validity-</w:t>
            </w:r>
            <w:proofErr w:type="spellStart"/>
            <w:r w:rsidR="0095647F" w:rsidRPr="006A13DA">
              <w:rPr>
                <w:i/>
                <w:iCs/>
                <w:color w:val="FF0000"/>
                <w:szCs w:val="20"/>
              </w:rPr>
              <w:t>DurationForAddlRACHAdaptationPDCCHorder</w:t>
            </w:r>
            <w:proofErr w:type="spellEnd"/>
            <w:r w:rsidRPr="00C810DB">
              <w:rPr>
                <w:color w:val="FF0000"/>
                <w:szCs w:val="20"/>
              </w:rPr>
              <w:t xml:space="preserve"> has elapsed. </w:t>
            </w:r>
          </w:p>
          <w:p w14:paraId="2D364FB4" w14:textId="77777777" w:rsidR="00195162" w:rsidRPr="00824EFC" w:rsidRDefault="00195162" w:rsidP="006A13DA">
            <w:pPr>
              <w:jc w:val="center"/>
              <w:rPr>
                <w:szCs w:val="20"/>
                <w:lang w:eastAsia="zh-CN"/>
              </w:rPr>
            </w:pPr>
            <w:r w:rsidRPr="00824EFC">
              <w:rPr>
                <w:szCs w:val="20"/>
              </w:rPr>
              <w:t>&lt; Unchanged parts are omitted &gt;</w:t>
            </w:r>
          </w:p>
          <w:p w14:paraId="179C83AF" w14:textId="77777777" w:rsidR="00195162" w:rsidRPr="00B73B40" w:rsidRDefault="00195162" w:rsidP="006A13DA">
            <w:pPr>
              <w:rPr>
                <w:szCs w:val="20"/>
              </w:rPr>
            </w:pPr>
            <w:r w:rsidRPr="00B73B40">
              <w:rPr>
                <w:szCs w:val="20"/>
              </w:rPr>
              <w:t>----------------------------------------------------End of TP</w:t>
            </w:r>
            <w:r>
              <w:rPr>
                <w:szCs w:val="20"/>
              </w:rPr>
              <w:t>3</w:t>
            </w:r>
            <w:r w:rsidRPr="00B73B40">
              <w:rPr>
                <w:szCs w:val="20"/>
              </w:rPr>
              <w:t xml:space="preserve"> of TS 3821</w:t>
            </w:r>
            <w:r>
              <w:rPr>
                <w:szCs w:val="20"/>
              </w:rPr>
              <w:t>3</w:t>
            </w:r>
            <w:r w:rsidRPr="00B73B40">
              <w:rPr>
                <w:szCs w:val="20"/>
              </w:rPr>
              <w:t>---------------------------------------------------</w:t>
            </w:r>
          </w:p>
          <w:p w14:paraId="6A749B80" w14:textId="77777777" w:rsidR="00195162" w:rsidRDefault="00195162" w:rsidP="006A13DA"/>
        </w:tc>
      </w:tr>
    </w:tbl>
    <w:p w14:paraId="1FC91379" w14:textId="77777777" w:rsidR="00195162" w:rsidRPr="00923ACA" w:rsidRDefault="00195162" w:rsidP="00923ACA">
      <w:pPr>
        <w:rPr>
          <w:rFonts w:eastAsia="宋体"/>
        </w:rPr>
      </w:pPr>
    </w:p>
    <w:p w14:paraId="0EDCF1D3" w14:textId="7BA4DD1C" w:rsidR="002F59B0" w:rsidRPr="00AB54FB" w:rsidRDefault="002F59B0" w:rsidP="001A25B3">
      <w:pPr>
        <w:keepNext/>
        <w:keepLines/>
        <w:pBdr>
          <w:top w:val="single" w:sz="12" w:space="3" w:color="auto"/>
        </w:pBdr>
        <w:overflowPunct w:val="0"/>
        <w:autoSpaceDE w:val="0"/>
        <w:autoSpaceDN w:val="0"/>
        <w:adjustRightInd w:val="0"/>
        <w:spacing w:before="12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454D550F" w14:textId="69A090D8" w:rsidR="00D3317A" w:rsidRDefault="00D3317A" w:rsidP="001A25B3">
      <w:pPr>
        <w:pStyle w:val="a1"/>
        <w:numPr>
          <w:ilvl w:val="0"/>
          <w:numId w:val="6"/>
        </w:numPr>
        <w:spacing w:before="120"/>
        <w:rPr>
          <w:rFonts w:eastAsia="宋体"/>
          <w:lang w:eastAsia="zh-CN"/>
        </w:rPr>
      </w:pPr>
      <w:bookmarkStart w:id="25" w:name="_Ref157084635"/>
      <w:bookmarkStart w:id="26" w:name="_Ref157525197"/>
      <w:bookmarkStart w:id="27" w:name="_Ref142657016"/>
      <w:bookmarkStart w:id="28" w:name="_Ref131424148"/>
      <w:bookmarkStart w:id="29" w:name="_Ref146274094"/>
      <w:r w:rsidRPr="00790084">
        <w:rPr>
          <w:rFonts w:eastAsia="宋体"/>
          <w:lang w:eastAsia="zh-CN"/>
        </w:rPr>
        <w:t>3GPP TSG RAN Meeting #</w:t>
      </w:r>
      <w:r w:rsidR="0085459A" w:rsidRPr="00790084">
        <w:rPr>
          <w:rFonts w:eastAsia="宋体"/>
          <w:lang w:eastAsia="zh-CN"/>
        </w:rPr>
        <w:t>10</w:t>
      </w:r>
      <w:r w:rsidR="0085459A">
        <w:rPr>
          <w:rFonts w:eastAsia="宋体"/>
          <w:lang w:eastAsia="zh-CN"/>
        </w:rPr>
        <w:t>5</w:t>
      </w:r>
      <w:r>
        <w:rPr>
          <w:rFonts w:eastAsia="宋体"/>
          <w:lang w:eastAsia="zh-CN"/>
        </w:rPr>
        <w:t xml:space="preserve">, </w:t>
      </w:r>
      <w:r w:rsidR="0085459A" w:rsidRPr="0085459A">
        <w:rPr>
          <w:rFonts w:eastAsia="宋体"/>
          <w:lang w:eastAsia="zh-CN"/>
        </w:rPr>
        <w:t>Melbourne, Australia, Sep 9-12 2024</w:t>
      </w:r>
      <w:r>
        <w:rPr>
          <w:rFonts w:eastAsia="宋体"/>
          <w:lang w:eastAsia="zh-CN"/>
        </w:rPr>
        <w:t xml:space="preserve">, </w:t>
      </w:r>
      <w:r w:rsidR="008B3E9C" w:rsidRPr="00DF76EB">
        <w:rPr>
          <w:rFonts w:eastAsia="宋体"/>
          <w:lang w:eastAsia="zh-CN"/>
        </w:rPr>
        <w:t>Revised WID for Enhancements of network energy savings for NR</w:t>
      </w:r>
      <w:r>
        <w:rPr>
          <w:rFonts w:eastAsia="宋体"/>
          <w:lang w:eastAsia="zh-CN"/>
        </w:rPr>
        <w:t xml:space="preserve">, </w:t>
      </w:r>
      <w:r w:rsidR="00354BFD" w:rsidRPr="00843D00">
        <w:rPr>
          <w:rFonts w:eastAsia="宋体"/>
          <w:lang w:eastAsia="zh-CN"/>
        </w:rPr>
        <w:t>RP-</w:t>
      </w:r>
      <w:bookmarkEnd w:id="25"/>
      <w:r w:rsidR="0085459A" w:rsidRPr="00843D00">
        <w:rPr>
          <w:rFonts w:eastAsia="宋体"/>
          <w:lang w:eastAsia="zh-CN"/>
        </w:rPr>
        <w:t>24</w:t>
      </w:r>
      <w:r w:rsidR="0085459A">
        <w:rPr>
          <w:rFonts w:eastAsia="宋体"/>
          <w:lang w:eastAsia="zh-CN"/>
        </w:rPr>
        <w:t>2354</w:t>
      </w:r>
      <w:r w:rsidR="00B572BF">
        <w:rPr>
          <w:rFonts w:eastAsia="宋体"/>
          <w:lang w:eastAsia="zh-CN"/>
        </w:rPr>
        <w:t>.</w:t>
      </w:r>
    </w:p>
    <w:p w14:paraId="4FE1AC6C" w14:textId="05621E52" w:rsidR="001E334B" w:rsidRPr="00235C86" w:rsidRDefault="008B2F58" w:rsidP="00235C86">
      <w:pPr>
        <w:pStyle w:val="a1"/>
        <w:numPr>
          <w:ilvl w:val="0"/>
          <w:numId w:val="6"/>
        </w:numPr>
        <w:spacing w:before="120"/>
        <w:rPr>
          <w:rFonts w:eastAsia="宋体"/>
          <w:lang w:eastAsia="zh-CN"/>
        </w:rPr>
      </w:pPr>
      <w:r w:rsidRPr="00235C86">
        <w:rPr>
          <w:rFonts w:eastAsia="宋体"/>
          <w:lang w:eastAsia="zh-CN"/>
        </w:rPr>
        <w:t>3GPP TS 38.213 V19.0.0 (2025-06)</w:t>
      </w:r>
      <w:r w:rsidR="008121DB" w:rsidRPr="00235C86">
        <w:rPr>
          <w:rFonts w:eastAsia="宋体"/>
          <w:lang w:eastAsia="zh-CN"/>
        </w:rPr>
        <w:t xml:space="preserve">, </w:t>
      </w:r>
      <w:r w:rsidR="00235C86" w:rsidRPr="00235C86">
        <w:rPr>
          <w:rFonts w:eastAsia="宋体"/>
          <w:lang w:eastAsia="zh-CN"/>
        </w:rPr>
        <w:t>NR;</w:t>
      </w:r>
      <w:r w:rsidR="00235C86">
        <w:rPr>
          <w:rFonts w:eastAsia="宋体"/>
          <w:lang w:eastAsia="zh-CN"/>
        </w:rPr>
        <w:t xml:space="preserve"> </w:t>
      </w:r>
      <w:r w:rsidR="00235C86" w:rsidRPr="00235C86">
        <w:rPr>
          <w:rFonts w:eastAsia="宋体"/>
          <w:lang w:eastAsia="zh-CN"/>
        </w:rPr>
        <w:t>Physical layer procedures for control</w:t>
      </w:r>
    </w:p>
    <w:p w14:paraId="114E858D" w14:textId="37807B80" w:rsidR="001E334B" w:rsidRPr="008B2F58" w:rsidRDefault="008B2F58" w:rsidP="008B2F58">
      <w:pPr>
        <w:pStyle w:val="a1"/>
        <w:numPr>
          <w:ilvl w:val="0"/>
          <w:numId w:val="6"/>
        </w:numPr>
        <w:spacing w:before="120"/>
        <w:rPr>
          <w:rFonts w:eastAsia="宋体"/>
          <w:lang w:eastAsia="zh-CN"/>
        </w:rPr>
      </w:pPr>
      <w:r w:rsidRPr="008B2F58">
        <w:rPr>
          <w:rFonts w:eastAsia="宋体"/>
          <w:lang w:eastAsia="zh-CN"/>
        </w:rPr>
        <w:t>3GPP TS 38.212 V19.0.0 (2025-06)</w:t>
      </w:r>
      <w:r w:rsidR="008121DB" w:rsidRPr="00235C86">
        <w:rPr>
          <w:rFonts w:eastAsia="宋体"/>
          <w:lang w:eastAsia="zh-CN"/>
        </w:rPr>
        <w:t xml:space="preserve">, </w:t>
      </w:r>
      <w:r w:rsidRPr="00235C86">
        <w:rPr>
          <w:rFonts w:eastAsia="宋体"/>
          <w:lang w:eastAsia="zh-CN"/>
        </w:rPr>
        <w:t>NR;</w:t>
      </w:r>
      <w:r>
        <w:rPr>
          <w:rFonts w:eastAsia="宋体"/>
          <w:lang w:eastAsia="zh-CN"/>
        </w:rPr>
        <w:t xml:space="preserve"> </w:t>
      </w:r>
      <w:r w:rsidRPr="008B2F58">
        <w:rPr>
          <w:rFonts w:eastAsia="宋体"/>
          <w:lang w:eastAsia="zh-CN"/>
        </w:rPr>
        <w:t>Multiplexing and channel coding</w:t>
      </w:r>
    </w:p>
    <w:p w14:paraId="78E31B55" w14:textId="570EBE02" w:rsidR="00D7419D" w:rsidRDefault="008B2F58" w:rsidP="001A25B3">
      <w:pPr>
        <w:pStyle w:val="a1"/>
        <w:numPr>
          <w:ilvl w:val="0"/>
          <w:numId w:val="6"/>
        </w:numPr>
        <w:spacing w:before="120"/>
        <w:rPr>
          <w:rFonts w:eastAsia="宋体"/>
          <w:lang w:eastAsia="zh-CN"/>
        </w:rPr>
      </w:pPr>
      <w:r w:rsidRPr="008B2F58">
        <w:rPr>
          <w:rFonts w:eastAsia="宋体"/>
          <w:lang w:eastAsia="zh-CN"/>
        </w:rPr>
        <w:t>3GPP TS 38.321 V18.6.0 (2025-06)</w:t>
      </w:r>
      <w:r>
        <w:rPr>
          <w:rFonts w:eastAsia="宋体"/>
          <w:lang w:eastAsia="zh-CN"/>
        </w:rPr>
        <w:t>,</w:t>
      </w:r>
      <w:r w:rsidR="00D7419D">
        <w:rPr>
          <w:rFonts w:eastAsia="宋体"/>
          <w:lang w:eastAsia="zh-CN"/>
        </w:rPr>
        <w:t xml:space="preserve"> </w:t>
      </w:r>
      <w:r>
        <w:rPr>
          <w:rFonts w:eastAsia="宋体"/>
          <w:lang w:eastAsia="zh-CN"/>
        </w:rPr>
        <w:t xml:space="preserve">NR; </w:t>
      </w:r>
      <w:r w:rsidRPr="008B2F58">
        <w:rPr>
          <w:rFonts w:eastAsia="宋体"/>
          <w:lang w:eastAsia="zh-CN"/>
        </w:rPr>
        <w:t>Medium Access Control (MAC) protocol specification</w:t>
      </w:r>
    </w:p>
    <w:p w14:paraId="4042791C" w14:textId="00E1823A" w:rsidR="001E334B" w:rsidRDefault="001E334B" w:rsidP="001A25B3">
      <w:pPr>
        <w:pStyle w:val="a1"/>
        <w:numPr>
          <w:ilvl w:val="0"/>
          <w:numId w:val="6"/>
        </w:numPr>
        <w:spacing w:before="120"/>
        <w:rPr>
          <w:rFonts w:eastAsia="宋体"/>
          <w:lang w:eastAsia="zh-CN"/>
        </w:rPr>
      </w:pPr>
      <w:r w:rsidRPr="00DD7986">
        <w:rPr>
          <w:rFonts w:eastAsia="宋体"/>
          <w:lang w:eastAsia="zh-CN"/>
        </w:rPr>
        <w:t>R2-2504724</w:t>
      </w:r>
      <w:r>
        <w:rPr>
          <w:rFonts w:eastAsia="宋体"/>
          <w:lang w:eastAsia="zh-CN"/>
        </w:rPr>
        <w:t>,</w:t>
      </w:r>
      <w:r w:rsidRPr="00DD7986">
        <w:rPr>
          <w:rFonts w:eastAsia="宋体"/>
          <w:lang w:eastAsia="zh-CN"/>
        </w:rPr>
        <w:t xml:space="preserve"> LS on RA-RNTI for PRACH adaptation</w:t>
      </w:r>
    </w:p>
    <w:bookmarkEnd w:id="26"/>
    <w:bookmarkEnd w:id="27"/>
    <w:bookmarkEnd w:id="28"/>
    <w:bookmarkEnd w:id="29"/>
    <w:p w14:paraId="31D6B86D" w14:textId="7CF09CE7" w:rsidR="00181581" w:rsidRPr="00602C89" w:rsidRDefault="00181581" w:rsidP="00A62FD7">
      <w:pPr>
        <w:pStyle w:val="a1"/>
        <w:spacing w:before="120"/>
        <w:rPr>
          <w:rFonts w:eastAsia="宋体"/>
          <w:lang w:eastAsia="zh-CN"/>
        </w:rPr>
      </w:pPr>
    </w:p>
    <w:sectPr w:rsidR="00181581" w:rsidRPr="00602C89" w:rsidSect="00656BBD">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D6145" w14:textId="77777777" w:rsidR="0052453B" w:rsidRDefault="0052453B">
      <w:r>
        <w:separator/>
      </w:r>
    </w:p>
  </w:endnote>
  <w:endnote w:type="continuationSeparator" w:id="0">
    <w:p w14:paraId="2A8E0355" w14:textId="77777777" w:rsidR="0052453B" w:rsidRDefault="0052453B">
      <w:r>
        <w:continuationSeparator/>
      </w:r>
    </w:p>
  </w:endnote>
  <w:endnote w:type="continuationNotice" w:id="1">
    <w:p w14:paraId="3B86BF03" w14:textId="77777777" w:rsidR="0052453B" w:rsidRDefault="005245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6D1A5" w14:textId="77777777" w:rsidR="0052453B" w:rsidRDefault="0052453B">
      <w:r>
        <w:separator/>
      </w:r>
    </w:p>
  </w:footnote>
  <w:footnote w:type="continuationSeparator" w:id="0">
    <w:p w14:paraId="7CA9621F" w14:textId="77777777" w:rsidR="0052453B" w:rsidRDefault="0052453B">
      <w:r>
        <w:continuationSeparator/>
      </w:r>
    </w:p>
  </w:footnote>
  <w:footnote w:type="continuationNotice" w:id="1">
    <w:p w14:paraId="19F35A46" w14:textId="77777777" w:rsidR="0052453B" w:rsidRDefault="005245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2615"/>
        </w:tabs>
        <w:ind w:left="2615" w:hanging="360"/>
      </w:pPr>
    </w:lvl>
  </w:abstractNum>
  <w:abstractNum w:abstractNumId="1" w15:restartNumberingAfterBreak="0">
    <w:nsid w:val="00740F23"/>
    <w:multiLevelType w:val="hybridMultilevel"/>
    <w:tmpl w:val="27682A18"/>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D2A1C"/>
    <w:multiLevelType w:val="multilevel"/>
    <w:tmpl w:val="5B64A1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0B60C6"/>
    <w:multiLevelType w:val="hybridMultilevel"/>
    <w:tmpl w:val="96EC524E"/>
    <w:lvl w:ilvl="0" w:tplc="E7762CEC">
      <w:start w:val="1"/>
      <w:numFmt w:val="bullet"/>
      <w:lvlText w:val=""/>
      <w:lvlJc w:val="left"/>
      <w:pPr>
        <w:ind w:left="720" w:hanging="360"/>
      </w:pPr>
      <w:rPr>
        <w:rFonts w:ascii="Symbol" w:hAnsi="Symbol"/>
      </w:rPr>
    </w:lvl>
    <w:lvl w:ilvl="1" w:tplc="C67038EE">
      <w:start w:val="1"/>
      <w:numFmt w:val="bullet"/>
      <w:lvlText w:val=""/>
      <w:lvlJc w:val="left"/>
      <w:pPr>
        <w:ind w:left="720" w:hanging="360"/>
      </w:pPr>
      <w:rPr>
        <w:rFonts w:ascii="Symbol" w:hAnsi="Symbol"/>
      </w:rPr>
    </w:lvl>
    <w:lvl w:ilvl="2" w:tplc="7F0A2D48">
      <w:start w:val="1"/>
      <w:numFmt w:val="bullet"/>
      <w:lvlText w:val=""/>
      <w:lvlJc w:val="left"/>
      <w:pPr>
        <w:ind w:left="720" w:hanging="360"/>
      </w:pPr>
      <w:rPr>
        <w:rFonts w:ascii="Symbol" w:hAnsi="Symbol"/>
      </w:rPr>
    </w:lvl>
    <w:lvl w:ilvl="3" w:tplc="6CFC74C4">
      <w:start w:val="1"/>
      <w:numFmt w:val="bullet"/>
      <w:lvlText w:val=""/>
      <w:lvlJc w:val="left"/>
      <w:pPr>
        <w:ind w:left="720" w:hanging="360"/>
      </w:pPr>
      <w:rPr>
        <w:rFonts w:ascii="Symbol" w:hAnsi="Symbol"/>
      </w:rPr>
    </w:lvl>
    <w:lvl w:ilvl="4" w:tplc="E3DC155C">
      <w:start w:val="1"/>
      <w:numFmt w:val="bullet"/>
      <w:lvlText w:val=""/>
      <w:lvlJc w:val="left"/>
      <w:pPr>
        <w:ind w:left="720" w:hanging="360"/>
      </w:pPr>
      <w:rPr>
        <w:rFonts w:ascii="Symbol" w:hAnsi="Symbol"/>
      </w:rPr>
    </w:lvl>
    <w:lvl w:ilvl="5" w:tplc="E0E8A37A">
      <w:start w:val="1"/>
      <w:numFmt w:val="bullet"/>
      <w:lvlText w:val=""/>
      <w:lvlJc w:val="left"/>
      <w:pPr>
        <w:ind w:left="720" w:hanging="360"/>
      </w:pPr>
      <w:rPr>
        <w:rFonts w:ascii="Symbol" w:hAnsi="Symbol"/>
      </w:rPr>
    </w:lvl>
    <w:lvl w:ilvl="6" w:tplc="054C6CF8">
      <w:start w:val="1"/>
      <w:numFmt w:val="bullet"/>
      <w:lvlText w:val=""/>
      <w:lvlJc w:val="left"/>
      <w:pPr>
        <w:ind w:left="720" w:hanging="360"/>
      </w:pPr>
      <w:rPr>
        <w:rFonts w:ascii="Symbol" w:hAnsi="Symbol"/>
      </w:rPr>
    </w:lvl>
    <w:lvl w:ilvl="7" w:tplc="C178A20E">
      <w:start w:val="1"/>
      <w:numFmt w:val="bullet"/>
      <w:lvlText w:val=""/>
      <w:lvlJc w:val="left"/>
      <w:pPr>
        <w:ind w:left="720" w:hanging="360"/>
      </w:pPr>
      <w:rPr>
        <w:rFonts w:ascii="Symbol" w:hAnsi="Symbol"/>
      </w:rPr>
    </w:lvl>
    <w:lvl w:ilvl="8" w:tplc="910ACEA2">
      <w:start w:val="1"/>
      <w:numFmt w:val="bullet"/>
      <w:lvlText w:val=""/>
      <w:lvlJc w:val="left"/>
      <w:pPr>
        <w:ind w:left="720" w:hanging="360"/>
      </w:pPr>
      <w:rPr>
        <w:rFonts w:ascii="Symbol" w:hAnsi="Symbol"/>
      </w:rPr>
    </w:lvl>
  </w:abstractNum>
  <w:abstractNum w:abstractNumId="10" w15:restartNumberingAfterBreak="0">
    <w:nsid w:val="08CA588C"/>
    <w:multiLevelType w:val="hybridMultilevel"/>
    <w:tmpl w:val="7A964F56"/>
    <w:lvl w:ilvl="0" w:tplc="4E5CA9E4">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3" w15:restartNumberingAfterBreak="0">
    <w:nsid w:val="0B45129E"/>
    <w:multiLevelType w:val="hybridMultilevel"/>
    <w:tmpl w:val="EE084EC4"/>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F514B19"/>
    <w:multiLevelType w:val="hybridMultilevel"/>
    <w:tmpl w:val="97C87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CB3BE6"/>
    <w:multiLevelType w:val="hybridMultilevel"/>
    <w:tmpl w:val="3E9C5A8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C96AB7"/>
    <w:multiLevelType w:val="hybridMultilevel"/>
    <w:tmpl w:val="7F0C93EA"/>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8" w15:restartNumberingAfterBreak="0">
    <w:nsid w:val="19D2303B"/>
    <w:multiLevelType w:val="hybridMultilevel"/>
    <w:tmpl w:val="EB06D14A"/>
    <w:lvl w:ilvl="0" w:tplc="EB969D6E">
      <w:start w:val="6"/>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C07288"/>
    <w:multiLevelType w:val="hybridMultilevel"/>
    <w:tmpl w:val="49A252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01910B3"/>
    <w:multiLevelType w:val="hybridMultilevel"/>
    <w:tmpl w:val="A358FF5C"/>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BF2D7D"/>
    <w:multiLevelType w:val="hybridMultilevel"/>
    <w:tmpl w:val="23A861B8"/>
    <w:lvl w:ilvl="0" w:tplc="5980EC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444107A"/>
    <w:multiLevelType w:val="hybridMultilevel"/>
    <w:tmpl w:val="A252D1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670737"/>
    <w:multiLevelType w:val="hybridMultilevel"/>
    <w:tmpl w:val="D03AC1A8"/>
    <w:lvl w:ilvl="0" w:tplc="F4E6AF62">
      <w:start w:val="1"/>
      <w:numFmt w:val="bullet"/>
      <w:lvlText w:val=""/>
      <w:lvlJc w:val="left"/>
      <w:pPr>
        <w:ind w:left="720" w:hanging="360"/>
      </w:pPr>
      <w:rPr>
        <w:rFonts w:ascii="Symbol" w:hAnsi="Symbol"/>
      </w:rPr>
    </w:lvl>
    <w:lvl w:ilvl="1" w:tplc="B46AD33E">
      <w:start w:val="1"/>
      <w:numFmt w:val="bullet"/>
      <w:lvlText w:val=""/>
      <w:lvlJc w:val="left"/>
      <w:pPr>
        <w:ind w:left="720" w:hanging="360"/>
      </w:pPr>
      <w:rPr>
        <w:rFonts w:ascii="Symbol" w:hAnsi="Symbol"/>
      </w:rPr>
    </w:lvl>
    <w:lvl w:ilvl="2" w:tplc="91A019EE">
      <w:start w:val="1"/>
      <w:numFmt w:val="bullet"/>
      <w:lvlText w:val=""/>
      <w:lvlJc w:val="left"/>
      <w:pPr>
        <w:ind w:left="720" w:hanging="360"/>
      </w:pPr>
      <w:rPr>
        <w:rFonts w:ascii="Symbol" w:hAnsi="Symbol"/>
      </w:rPr>
    </w:lvl>
    <w:lvl w:ilvl="3" w:tplc="045C80AA">
      <w:start w:val="1"/>
      <w:numFmt w:val="bullet"/>
      <w:lvlText w:val=""/>
      <w:lvlJc w:val="left"/>
      <w:pPr>
        <w:ind w:left="720" w:hanging="360"/>
      </w:pPr>
      <w:rPr>
        <w:rFonts w:ascii="Symbol" w:hAnsi="Symbol"/>
      </w:rPr>
    </w:lvl>
    <w:lvl w:ilvl="4" w:tplc="92369CDA">
      <w:start w:val="1"/>
      <w:numFmt w:val="bullet"/>
      <w:lvlText w:val=""/>
      <w:lvlJc w:val="left"/>
      <w:pPr>
        <w:ind w:left="720" w:hanging="360"/>
      </w:pPr>
      <w:rPr>
        <w:rFonts w:ascii="Symbol" w:hAnsi="Symbol"/>
      </w:rPr>
    </w:lvl>
    <w:lvl w:ilvl="5" w:tplc="F448EE2C">
      <w:start w:val="1"/>
      <w:numFmt w:val="bullet"/>
      <w:lvlText w:val=""/>
      <w:lvlJc w:val="left"/>
      <w:pPr>
        <w:ind w:left="720" w:hanging="360"/>
      </w:pPr>
      <w:rPr>
        <w:rFonts w:ascii="Symbol" w:hAnsi="Symbol"/>
      </w:rPr>
    </w:lvl>
    <w:lvl w:ilvl="6" w:tplc="B7861C0E">
      <w:start w:val="1"/>
      <w:numFmt w:val="bullet"/>
      <w:lvlText w:val=""/>
      <w:lvlJc w:val="left"/>
      <w:pPr>
        <w:ind w:left="720" w:hanging="360"/>
      </w:pPr>
      <w:rPr>
        <w:rFonts w:ascii="Symbol" w:hAnsi="Symbol"/>
      </w:rPr>
    </w:lvl>
    <w:lvl w:ilvl="7" w:tplc="AA68E4E6">
      <w:start w:val="1"/>
      <w:numFmt w:val="bullet"/>
      <w:lvlText w:val=""/>
      <w:lvlJc w:val="left"/>
      <w:pPr>
        <w:ind w:left="720" w:hanging="360"/>
      </w:pPr>
      <w:rPr>
        <w:rFonts w:ascii="Symbol" w:hAnsi="Symbol"/>
      </w:rPr>
    </w:lvl>
    <w:lvl w:ilvl="8" w:tplc="D72AED2A">
      <w:start w:val="1"/>
      <w:numFmt w:val="bullet"/>
      <w:lvlText w:val=""/>
      <w:lvlJc w:val="left"/>
      <w:pPr>
        <w:ind w:left="720" w:hanging="360"/>
      </w:pPr>
      <w:rPr>
        <w:rFonts w:ascii="Symbol" w:hAnsi="Symbol"/>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8303C1"/>
    <w:multiLevelType w:val="multilevel"/>
    <w:tmpl w:val="AE6CDFA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199"/>
      </w:pPr>
      <w:rPr>
        <w:rFonts w:hint="eastAsia"/>
        <w:b w:val="0"/>
        <w:bCs w:val="0"/>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2F0C0FB0"/>
    <w:multiLevelType w:val="hybridMultilevel"/>
    <w:tmpl w:val="E64E04F8"/>
    <w:lvl w:ilvl="0" w:tplc="17DEED76">
      <w:start w:val="3"/>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0085756"/>
    <w:multiLevelType w:val="hybridMultilevel"/>
    <w:tmpl w:val="9878C23E"/>
    <w:lvl w:ilvl="0" w:tplc="08090001">
      <w:start w:val="1"/>
      <w:numFmt w:val="bullet"/>
      <w:lvlText w:val=""/>
      <w:lvlJc w:val="left"/>
      <w:pPr>
        <w:ind w:left="1200" w:hanging="360"/>
      </w:pPr>
      <w:rPr>
        <w:rFonts w:ascii="Symbol" w:hAnsi="Symbol" w:hint="default"/>
      </w:rPr>
    </w:lvl>
    <w:lvl w:ilvl="1" w:tplc="08090003">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6A218EE"/>
    <w:multiLevelType w:val="multilevel"/>
    <w:tmpl w:val="36A218E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A2141E8"/>
    <w:multiLevelType w:val="hybridMultilevel"/>
    <w:tmpl w:val="4E825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A2F607F"/>
    <w:multiLevelType w:val="hybridMultilevel"/>
    <w:tmpl w:val="4888E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3B34040A"/>
    <w:multiLevelType w:val="hybridMultilevel"/>
    <w:tmpl w:val="21AE7B44"/>
    <w:lvl w:ilvl="0" w:tplc="4E5CA9E4">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3D675921"/>
    <w:multiLevelType w:val="hybridMultilevel"/>
    <w:tmpl w:val="080CF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A76836"/>
    <w:multiLevelType w:val="hybridMultilevel"/>
    <w:tmpl w:val="5AA853F4"/>
    <w:lvl w:ilvl="0" w:tplc="E1925D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1" w15:restartNumberingAfterBreak="0">
    <w:nsid w:val="410E6A16"/>
    <w:multiLevelType w:val="hybridMultilevel"/>
    <w:tmpl w:val="EAF8D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3F01724"/>
    <w:multiLevelType w:val="hybridMultilevel"/>
    <w:tmpl w:val="DCF2F1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1317964"/>
    <w:multiLevelType w:val="hybridMultilevel"/>
    <w:tmpl w:val="73EA6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5" w15:restartNumberingAfterBreak="0">
    <w:nsid w:val="52CB0678"/>
    <w:multiLevelType w:val="hybridMultilevel"/>
    <w:tmpl w:val="A8DA47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5171A40"/>
    <w:multiLevelType w:val="hybridMultilevel"/>
    <w:tmpl w:val="72DE2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68" w15:restartNumberingAfterBreak="0">
    <w:nsid w:val="57756A18"/>
    <w:multiLevelType w:val="hybridMultilevel"/>
    <w:tmpl w:val="DFEE342C"/>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9" w15:restartNumberingAfterBreak="0">
    <w:nsid w:val="5BCF5CE1"/>
    <w:multiLevelType w:val="hybridMultilevel"/>
    <w:tmpl w:val="FC225A26"/>
    <w:lvl w:ilvl="0" w:tplc="D02EEC74">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C4D3FF2"/>
    <w:multiLevelType w:val="hybridMultilevel"/>
    <w:tmpl w:val="359270AA"/>
    <w:lvl w:ilvl="0" w:tplc="87F8AE7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5" w15:restartNumberingAfterBreak="0">
    <w:nsid w:val="64E8543A"/>
    <w:multiLevelType w:val="multilevel"/>
    <w:tmpl w:val="AE6CDFA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199"/>
      </w:pPr>
      <w:rPr>
        <w:rFonts w:hint="eastAsia"/>
        <w:b w:val="0"/>
        <w:bCs w:val="0"/>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D6C0433"/>
    <w:multiLevelType w:val="multilevel"/>
    <w:tmpl w:val="AE6CDFA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199"/>
      </w:pPr>
      <w:rPr>
        <w:rFonts w:hint="eastAsia"/>
        <w:b w:val="0"/>
        <w:bCs w:val="0"/>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9"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2"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3AB29FC"/>
    <w:multiLevelType w:val="hybridMultilevel"/>
    <w:tmpl w:val="76A03D62"/>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8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88" w15:restartNumberingAfterBreak="0">
    <w:nsid w:val="79CD097E"/>
    <w:multiLevelType w:val="hybridMultilevel"/>
    <w:tmpl w:val="B0EE2184"/>
    <w:lvl w:ilvl="0" w:tplc="2C4E04C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BE13E36"/>
    <w:multiLevelType w:val="hybridMultilevel"/>
    <w:tmpl w:val="CC4AB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4" w15:restartNumberingAfterBreak="0">
    <w:nsid w:val="7FB16C97"/>
    <w:multiLevelType w:val="hybridMultilevel"/>
    <w:tmpl w:val="355209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1"/>
  </w:num>
  <w:num w:numId="2">
    <w:abstractNumId w:val="67"/>
  </w:num>
  <w:num w:numId="3">
    <w:abstractNumId w:val="82"/>
  </w:num>
  <w:num w:numId="4">
    <w:abstractNumId w:val="50"/>
  </w:num>
  <w:num w:numId="5">
    <w:abstractNumId w:val="78"/>
  </w:num>
  <w:num w:numId="6">
    <w:abstractNumId w:val="93"/>
  </w:num>
  <w:num w:numId="7">
    <w:abstractNumId w:val="64"/>
  </w:num>
  <w:num w:numId="8">
    <w:abstractNumId w:val="73"/>
  </w:num>
  <w:num w:numId="9">
    <w:abstractNumId w:val="8"/>
  </w:num>
  <w:num w:numId="10">
    <w:abstractNumId w:val="59"/>
  </w:num>
  <w:num w:numId="11">
    <w:abstractNumId w:val="89"/>
  </w:num>
  <w:num w:numId="12">
    <w:abstractNumId w:val="44"/>
  </w:num>
  <w:num w:numId="13">
    <w:abstractNumId w:val="30"/>
  </w:num>
  <w:num w:numId="14">
    <w:abstractNumId w:val="3"/>
  </w:num>
  <w:num w:numId="15">
    <w:abstractNumId w:val="76"/>
  </w:num>
  <w:num w:numId="16">
    <w:abstractNumId w:val="54"/>
  </w:num>
  <w:num w:numId="17">
    <w:abstractNumId w:val="21"/>
  </w:num>
  <w:num w:numId="18">
    <w:abstractNumId w:val="57"/>
  </w:num>
  <w:num w:numId="19">
    <w:abstractNumId w:val="12"/>
  </w:num>
  <w:num w:numId="20">
    <w:abstractNumId w:val="87"/>
  </w:num>
  <w:num w:numId="21">
    <w:abstractNumId w:val="60"/>
  </w:num>
  <w:num w:numId="22">
    <w:abstractNumId w:val="4"/>
  </w:num>
  <w:num w:numId="23">
    <w:abstractNumId w:val="85"/>
  </w:num>
  <w:num w:numId="24">
    <w:abstractNumId w:val="0"/>
  </w:num>
  <w:num w:numId="25">
    <w:abstractNumId w:val="61"/>
  </w:num>
  <w:num w:numId="26">
    <w:abstractNumId w:val="36"/>
  </w:num>
  <w:num w:numId="27">
    <w:abstractNumId w:val="56"/>
  </w:num>
  <w:num w:numId="28">
    <w:abstractNumId w:val="41"/>
  </w:num>
  <w:num w:numId="29">
    <w:abstractNumId w:val="39"/>
  </w:num>
  <w:num w:numId="30">
    <w:abstractNumId w:val="28"/>
  </w:num>
  <w:num w:numId="31">
    <w:abstractNumId w:val="5"/>
  </w:num>
  <w:num w:numId="32">
    <w:abstractNumId w:val="92"/>
  </w:num>
  <w:num w:numId="33">
    <w:abstractNumId w:val="81"/>
  </w:num>
  <w:num w:numId="34">
    <w:abstractNumId w:val="16"/>
  </w:num>
  <w:num w:numId="35">
    <w:abstractNumId w:val="95"/>
  </w:num>
  <w:num w:numId="36">
    <w:abstractNumId w:val="32"/>
  </w:num>
  <w:num w:numId="37">
    <w:abstractNumId w:val="84"/>
  </w:num>
  <w:num w:numId="38">
    <w:abstractNumId w:val="26"/>
  </w:num>
  <w:num w:numId="39">
    <w:abstractNumId w:val="74"/>
  </w:num>
  <w:num w:numId="40">
    <w:abstractNumId w:val="5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77"/>
  </w:num>
  <w:num w:numId="43">
    <w:abstractNumId w:val="86"/>
  </w:num>
  <w:num w:numId="44">
    <w:abstractNumId w:val="6"/>
  </w:num>
  <w:num w:numId="45">
    <w:abstractNumId w:val="27"/>
  </w:num>
  <w:num w:numId="46">
    <w:abstractNumId w:val="72"/>
  </w:num>
  <w:num w:numId="47">
    <w:abstractNumId w:val="1"/>
  </w:num>
  <w:num w:numId="48">
    <w:abstractNumId w:val="10"/>
  </w:num>
  <w:num w:numId="49">
    <w:abstractNumId w:val="46"/>
  </w:num>
  <w:num w:numId="50">
    <w:abstractNumId w:val="51"/>
  </w:num>
  <w:num w:numId="51">
    <w:abstractNumId w:val="23"/>
  </w:num>
  <w:num w:numId="52">
    <w:abstractNumId w:val="71"/>
  </w:num>
  <w:num w:numId="53">
    <w:abstractNumId w:val="53"/>
  </w:num>
  <w:num w:numId="54">
    <w:abstractNumId w:val="58"/>
  </w:num>
  <w:num w:numId="55">
    <w:abstractNumId w:val="79"/>
  </w:num>
  <w:num w:numId="56">
    <w:abstractNumId w:val="14"/>
  </w:num>
  <w:num w:numId="57">
    <w:abstractNumId w:val="65"/>
  </w:num>
  <w:num w:numId="58">
    <w:abstractNumId w:val="25"/>
  </w:num>
  <w:num w:numId="59">
    <w:abstractNumId w:val="70"/>
  </w:num>
  <w:num w:numId="60">
    <w:abstractNumId w:val="48"/>
  </w:num>
  <w:num w:numId="61">
    <w:abstractNumId w:val="15"/>
  </w:num>
  <w:num w:numId="62">
    <w:abstractNumId w:val="42"/>
  </w:num>
  <w:num w:numId="63">
    <w:abstractNumId w:val="31"/>
  </w:num>
  <w:num w:numId="64">
    <w:abstractNumId w:val="66"/>
  </w:num>
  <w:num w:numId="65">
    <w:abstractNumId w:val="38"/>
  </w:num>
  <w:num w:numId="66">
    <w:abstractNumId w:val="63"/>
  </w:num>
  <w:num w:numId="67">
    <w:abstractNumId w:val="80"/>
  </w:num>
  <w:num w:numId="68">
    <w:abstractNumId w:val="7"/>
  </w:num>
  <w:num w:numId="69">
    <w:abstractNumId w:val="40"/>
  </w:num>
  <w:num w:numId="70">
    <w:abstractNumId w:val="83"/>
  </w:num>
  <w:num w:numId="71">
    <w:abstractNumId w:val="55"/>
  </w:num>
  <w:num w:numId="72">
    <w:abstractNumId w:val="62"/>
  </w:num>
  <w:num w:numId="73">
    <w:abstractNumId w:val="43"/>
  </w:num>
  <w:num w:numId="74">
    <w:abstractNumId w:val="69"/>
  </w:num>
  <w:num w:numId="75">
    <w:abstractNumId w:val="19"/>
  </w:num>
  <w:num w:numId="76">
    <w:abstractNumId w:val="94"/>
  </w:num>
  <w:num w:numId="77">
    <w:abstractNumId w:val="35"/>
  </w:num>
  <w:num w:numId="78">
    <w:abstractNumId w:val="68"/>
  </w:num>
  <w:num w:numId="79">
    <w:abstractNumId w:val="17"/>
  </w:num>
  <w:num w:numId="80">
    <w:abstractNumId w:val="88"/>
  </w:num>
  <w:num w:numId="81">
    <w:abstractNumId w:val="34"/>
  </w:num>
  <w:num w:numId="82">
    <w:abstractNumId w:val="18"/>
  </w:num>
  <w:num w:numId="83">
    <w:abstractNumId w:val="22"/>
  </w:num>
  <w:num w:numId="84">
    <w:abstractNumId w:val="9"/>
  </w:num>
  <w:num w:numId="85">
    <w:abstractNumId w:val="47"/>
  </w:num>
  <w:num w:numId="86">
    <w:abstractNumId w:val="90"/>
  </w:num>
  <w:num w:numId="87">
    <w:abstractNumId w:val="29"/>
  </w:num>
  <w:num w:numId="88">
    <w:abstractNumId w:val="20"/>
  </w:num>
  <w:num w:numId="89">
    <w:abstractNumId w:val="2"/>
  </w:num>
  <w:num w:numId="90">
    <w:abstractNumId w:val="49"/>
  </w:num>
  <w:num w:numId="91">
    <w:abstractNumId w:val="24"/>
  </w:num>
  <w:num w:numId="92">
    <w:abstractNumId w:val="13"/>
  </w:num>
  <w:num w:numId="93">
    <w:abstractNumId w:val="45"/>
  </w:num>
  <w:num w:numId="94">
    <w:abstractNumId w:val="11"/>
  </w:num>
  <w:num w:numId="95">
    <w:abstractNumId w:val="75"/>
  </w:num>
  <w:num w:numId="96">
    <w:abstractNumId w:val="3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rBQAq5xVELgAAAA=="/>
  </w:docVars>
  <w:rsids>
    <w:rsidRoot w:val="00B87FBC"/>
    <w:rsid w:val="000005EB"/>
    <w:rsid w:val="0000069E"/>
    <w:rsid w:val="000006E4"/>
    <w:rsid w:val="0000079F"/>
    <w:rsid w:val="00000BB0"/>
    <w:rsid w:val="00000BF2"/>
    <w:rsid w:val="000010B4"/>
    <w:rsid w:val="00001174"/>
    <w:rsid w:val="00001261"/>
    <w:rsid w:val="00001470"/>
    <w:rsid w:val="000014E6"/>
    <w:rsid w:val="000018D5"/>
    <w:rsid w:val="00001DA2"/>
    <w:rsid w:val="00001E0E"/>
    <w:rsid w:val="00001E8F"/>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5AC"/>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CE8"/>
    <w:rsid w:val="00004DB9"/>
    <w:rsid w:val="00004E17"/>
    <w:rsid w:val="00004E67"/>
    <w:rsid w:val="00004F59"/>
    <w:rsid w:val="00004FA8"/>
    <w:rsid w:val="00004FF4"/>
    <w:rsid w:val="00004FF5"/>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DFC"/>
    <w:rsid w:val="00007E7B"/>
    <w:rsid w:val="00007FD3"/>
    <w:rsid w:val="000103E6"/>
    <w:rsid w:val="000103FB"/>
    <w:rsid w:val="00010475"/>
    <w:rsid w:val="00010606"/>
    <w:rsid w:val="0001068D"/>
    <w:rsid w:val="0001076F"/>
    <w:rsid w:val="00010791"/>
    <w:rsid w:val="00010D3E"/>
    <w:rsid w:val="00010DBE"/>
    <w:rsid w:val="0001111F"/>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342"/>
    <w:rsid w:val="000134A5"/>
    <w:rsid w:val="0001354F"/>
    <w:rsid w:val="000135C1"/>
    <w:rsid w:val="00013771"/>
    <w:rsid w:val="000137AA"/>
    <w:rsid w:val="0001383A"/>
    <w:rsid w:val="00013919"/>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8C"/>
    <w:rsid w:val="00016AC6"/>
    <w:rsid w:val="00016B01"/>
    <w:rsid w:val="00016DFA"/>
    <w:rsid w:val="000170D4"/>
    <w:rsid w:val="0001719C"/>
    <w:rsid w:val="000171D1"/>
    <w:rsid w:val="00017242"/>
    <w:rsid w:val="00017317"/>
    <w:rsid w:val="00017330"/>
    <w:rsid w:val="000174A1"/>
    <w:rsid w:val="000174AD"/>
    <w:rsid w:val="000175F9"/>
    <w:rsid w:val="000176D3"/>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986"/>
    <w:rsid w:val="00021A56"/>
    <w:rsid w:val="00021B04"/>
    <w:rsid w:val="00021B1B"/>
    <w:rsid w:val="00021B64"/>
    <w:rsid w:val="00021C03"/>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1D3"/>
    <w:rsid w:val="0002337E"/>
    <w:rsid w:val="0002344D"/>
    <w:rsid w:val="000234C7"/>
    <w:rsid w:val="00023709"/>
    <w:rsid w:val="000238FB"/>
    <w:rsid w:val="00023950"/>
    <w:rsid w:val="00023B60"/>
    <w:rsid w:val="00023BCC"/>
    <w:rsid w:val="00023CC9"/>
    <w:rsid w:val="00023E2D"/>
    <w:rsid w:val="0002411F"/>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B4B"/>
    <w:rsid w:val="00026CB4"/>
    <w:rsid w:val="00026F06"/>
    <w:rsid w:val="00026FE6"/>
    <w:rsid w:val="00027042"/>
    <w:rsid w:val="00027422"/>
    <w:rsid w:val="0002754F"/>
    <w:rsid w:val="0002766D"/>
    <w:rsid w:val="000276A3"/>
    <w:rsid w:val="00027BCF"/>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4EE2"/>
    <w:rsid w:val="00035019"/>
    <w:rsid w:val="0003529A"/>
    <w:rsid w:val="000353A2"/>
    <w:rsid w:val="000353B1"/>
    <w:rsid w:val="00035492"/>
    <w:rsid w:val="000354ED"/>
    <w:rsid w:val="00035530"/>
    <w:rsid w:val="0003556A"/>
    <w:rsid w:val="0003595E"/>
    <w:rsid w:val="00035AD1"/>
    <w:rsid w:val="00035C55"/>
    <w:rsid w:val="00035E82"/>
    <w:rsid w:val="00036183"/>
    <w:rsid w:val="000361DB"/>
    <w:rsid w:val="000362AB"/>
    <w:rsid w:val="0003635F"/>
    <w:rsid w:val="000363AE"/>
    <w:rsid w:val="000363B3"/>
    <w:rsid w:val="000363FD"/>
    <w:rsid w:val="00036659"/>
    <w:rsid w:val="00036C33"/>
    <w:rsid w:val="00036CBB"/>
    <w:rsid w:val="00036E03"/>
    <w:rsid w:val="00036E9F"/>
    <w:rsid w:val="00036F2D"/>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A1"/>
    <w:rsid w:val="000400C4"/>
    <w:rsid w:val="000401A0"/>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CA3"/>
    <w:rsid w:val="00043F3B"/>
    <w:rsid w:val="00043F7C"/>
    <w:rsid w:val="00044067"/>
    <w:rsid w:val="00044197"/>
    <w:rsid w:val="00044275"/>
    <w:rsid w:val="000445D4"/>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662"/>
    <w:rsid w:val="00052966"/>
    <w:rsid w:val="00052983"/>
    <w:rsid w:val="00052D24"/>
    <w:rsid w:val="00053004"/>
    <w:rsid w:val="0005301F"/>
    <w:rsid w:val="0005303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7A8"/>
    <w:rsid w:val="000548A3"/>
    <w:rsid w:val="00054900"/>
    <w:rsid w:val="00054BAB"/>
    <w:rsid w:val="00054C90"/>
    <w:rsid w:val="00054E89"/>
    <w:rsid w:val="0005508B"/>
    <w:rsid w:val="000550FF"/>
    <w:rsid w:val="0005529B"/>
    <w:rsid w:val="000552B1"/>
    <w:rsid w:val="0005535D"/>
    <w:rsid w:val="00055534"/>
    <w:rsid w:val="00055976"/>
    <w:rsid w:val="000559D2"/>
    <w:rsid w:val="00055A2D"/>
    <w:rsid w:val="00055DF7"/>
    <w:rsid w:val="00055E49"/>
    <w:rsid w:val="00055F69"/>
    <w:rsid w:val="00056494"/>
    <w:rsid w:val="000568ED"/>
    <w:rsid w:val="0005694B"/>
    <w:rsid w:val="00056B11"/>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57E25"/>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DE5"/>
    <w:rsid w:val="00061F1A"/>
    <w:rsid w:val="000620AF"/>
    <w:rsid w:val="0006268B"/>
    <w:rsid w:val="00062A59"/>
    <w:rsid w:val="00062D86"/>
    <w:rsid w:val="000632E1"/>
    <w:rsid w:val="00063657"/>
    <w:rsid w:val="000636BB"/>
    <w:rsid w:val="00063858"/>
    <w:rsid w:val="000638FE"/>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C80"/>
    <w:rsid w:val="00064DEC"/>
    <w:rsid w:val="000651B7"/>
    <w:rsid w:val="00065563"/>
    <w:rsid w:val="00065584"/>
    <w:rsid w:val="000658F2"/>
    <w:rsid w:val="00065969"/>
    <w:rsid w:val="00065A94"/>
    <w:rsid w:val="00065E6B"/>
    <w:rsid w:val="000661AC"/>
    <w:rsid w:val="00066333"/>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DB"/>
    <w:rsid w:val="000709FD"/>
    <w:rsid w:val="00070A05"/>
    <w:rsid w:val="00070A25"/>
    <w:rsid w:val="00070A5A"/>
    <w:rsid w:val="00070F4A"/>
    <w:rsid w:val="000710A9"/>
    <w:rsid w:val="0007124C"/>
    <w:rsid w:val="0007127A"/>
    <w:rsid w:val="000714B8"/>
    <w:rsid w:val="000714F5"/>
    <w:rsid w:val="000715AE"/>
    <w:rsid w:val="000716F6"/>
    <w:rsid w:val="0007173C"/>
    <w:rsid w:val="00071A17"/>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DE6"/>
    <w:rsid w:val="00075E49"/>
    <w:rsid w:val="00075FDA"/>
    <w:rsid w:val="000762A0"/>
    <w:rsid w:val="00076367"/>
    <w:rsid w:val="00076516"/>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0E5"/>
    <w:rsid w:val="0007710F"/>
    <w:rsid w:val="0007714D"/>
    <w:rsid w:val="00077153"/>
    <w:rsid w:val="000772F3"/>
    <w:rsid w:val="00077494"/>
    <w:rsid w:val="000775B2"/>
    <w:rsid w:val="000776A4"/>
    <w:rsid w:val="000776B0"/>
    <w:rsid w:val="000777E0"/>
    <w:rsid w:val="00077878"/>
    <w:rsid w:val="000779D9"/>
    <w:rsid w:val="00077A5A"/>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3FE5"/>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050"/>
    <w:rsid w:val="0008612F"/>
    <w:rsid w:val="00086187"/>
    <w:rsid w:val="000861D4"/>
    <w:rsid w:val="0008625E"/>
    <w:rsid w:val="0008639F"/>
    <w:rsid w:val="000866AC"/>
    <w:rsid w:val="0008673D"/>
    <w:rsid w:val="0008676C"/>
    <w:rsid w:val="000869A2"/>
    <w:rsid w:val="00086C70"/>
    <w:rsid w:val="00086CB5"/>
    <w:rsid w:val="00086D16"/>
    <w:rsid w:val="00087167"/>
    <w:rsid w:val="0008791A"/>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588"/>
    <w:rsid w:val="0009161C"/>
    <w:rsid w:val="0009161F"/>
    <w:rsid w:val="000919CF"/>
    <w:rsid w:val="00091AB2"/>
    <w:rsid w:val="00091B8F"/>
    <w:rsid w:val="00091C29"/>
    <w:rsid w:val="00091C53"/>
    <w:rsid w:val="00091C8C"/>
    <w:rsid w:val="00091D57"/>
    <w:rsid w:val="00091D89"/>
    <w:rsid w:val="00091E9A"/>
    <w:rsid w:val="00091F91"/>
    <w:rsid w:val="00091FA6"/>
    <w:rsid w:val="00092132"/>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6D6"/>
    <w:rsid w:val="00094816"/>
    <w:rsid w:val="00094B3C"/>
    <w:rsid w:val="00094B45"/>
    <w:rsid w:val="00094D5A"/>
    <w:rsid w:val="00094E80"/>
    <w:rsid w:val="0009505A"/>
    <w:rsid w:val="0009518C"/>
    <w:rsid w:val="000951E0"/>
    <w:rsid w:val="00095227"/>
    <w:rsid w:val="00095645"/>
    <w:rsid w:val="0009569E"/>
    <w:rsid w:val="00095889"/>
    <w:rsid w:val="00095B99"/>
    <w:rsid w:val="00095CEC"/>
    <w:rsid w:val="00095CEE"/>
    <w:rsid w:val="00095F77"/>
    <w:rsid w:val="00096053"/>
    <w:rsid w:val="000963A5"/>
    <w:rsid w:val="0009647A"/>
    <w:rsid w:val="00096592"/>
    <w:rsid w:val="00096648"/>
    <w:rsid w:val="0009686D"/>
    <w:rsid w:val="00096929"/>
    <w:rsid w:val="00096CA2"/>
    <w:rsid w:val="00096E01"/>
    <w:rsid w:val="00096F93"/>
    <w:rsid w:val="00097130"/>
    <w:rsid w:val="0009718A"/>
    <w:rsid w:val="0009740E"/>
    <w:rsid w:val="00097560"/>
    <w:rsid w:val="0009765E"/>
    <w:rsid w:val="0009777D"/>
    <w:rsid w:val="0009788D"/>
    <w:rsid w:val="00097909"/>
    <w:rsid w:val="00097AA8"/>
    <w:rsid w:val="00097B7E"/>
    <w:rsid w:val="00097C59"/>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D94"/>
    <w:rsid w:val="000A1E79"/>
    <w:rsid w:val="000A2026"/>
    <w:rsid w:val="000A2205"/>
    <w:rsid w:val="000A23DE"/>
    <w:rsid w:val="000A2448"/>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0F20"/>
    <w:rsid w:val="000B1441"/>
    <w:rsid w:val="000B1730"/>
    <w:rsid w:val="000B176C"/>
    <w:rsid w:val="000B17B6"/>
    <w:rsid w:val="000B17FB"/>
    <w:rsid w:val="000B1843"/>
    <w:rsid w:val="000B1C22"/>
    <w:rsid w:val="000B1C8D"/>
    <w:rsid w:val="000B1DBB"/>
    <w:rsid w:val="000B226D"/>
    <w:rsid w:val="000B2563"/>
    <w:rsid w:val="000B26C2"/>
    <w:rsid w:val="000B2844"/>
    <w:rsid w:val="000B288E"/>
    <w:rsid w:val="000B28D0"/>
    <w:rsid w:val="000B2A63"/>
    <w:rsid w:val="000B2DA5"/>
    <w:rsid w:val="000B2E55"/>
    <w:rsid w:val="000B2EEF"/>
    <w:rsid w:val="000B2F47"/>
    <w:rsid w:val="000B3074"/>
    <w:rsid w:val="000B3079"/>
    <w:rsid w:val="000B3216"/>
    <w:rsid w:val="000B3390"/>
    <w:rsid w:val="000B33C6"/>
    <w:rsid w:val="000B33D3"/>
    <w:rsid w:val="000B348B"/>
    <w:rsid w:val="000B359F"/>
    <w:rsid w:val="000B3633"/>
    <w:rsid w:val="000B36D0"/>
    <w:rsid w:val="000B36EE"/>
    <w:rsid w:val="000B38B1"/>
    <w:rsid w:val="000B3ABD"/>
    <w:rsid w:val="000B3CE7"/>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1A9"/>
    <w:rsid w:val="000C029B"/>
    <w:rsid w:val="000C0631"/>
    <w:rsid w:val="000C069E"/>
    <w:rsid w:val="000C06A6"/>
    <w:rsid w:val="000C06B6"/>
    <w:rsid w:val="000C0803"/>
    <w:rsid w:val="000C0807"/>
    <w:rsid w:val="000C0C6A"/>
    <w:rsid w:val="000C0DB7"/>
    <w:rsid w:val="000C0DE3"/>
    <w:rsid w:val="000C0E5D"/>
    <w:rsid w:val="000C0ED2"/>
    <w:rsid w:val="000C0F18"/>
    <w:rsid w:val="000C1001"/>
    <w:rsid w:val="000C10DE"/>
    <w:rsid w:val="000C1107"/>
    <w:rsid w:val="000C11DC"/>
    <w:rsid w:val="000C160D"/>
    <w:rsid w:val="000C166F"/>
    <w:rsid w:val="000C1886"/>
    <w:rsid w:val="000C1B49"/>
    <w:rsid w:val="000C1B5F"/>
    <w:rsid w:val="000C1DBF"/>
    <w:rsid w:val="000C1FBA"/>
    <w:rsid w:val="000C1FC9"/>
    <w:rsid w:val="000C218C"/>
    <w:rsid w:val="000C2208"/>
    <w:rsid w:val="000C232D"/>
    <w:rsid w:val="000C242D"/>
    <w:rsid w:val="000C24FC"/>
    <w:rsid w:val="000C27B7"/>
    <w:rsid w:val="000C27D1"/>
    <w:rsid w:val="000C2B71"/>
    <w:rsid w:val="000C2C49"/>
    <w:rsid w:val="000C2C9E"/>
    <w:rsid w:val="000C2DF8"/>
    <w:rsid w:val="000C2FBC"/>
    <w:rsid w:val="000C300E"/>
    <w:rsid w:val="000C30D0"/>
    <w:rsid w:val="000C3170"/>
    <w:rsid w:val="000C31B8"/>
    <w:rsid w:val="000C32E8"/>
    <w:rsid w:val="000C3400"/>
    <w:rsid w:val="000C367A"/>
    <w:rsid w:val="000C3810"/>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7C"/>
    <w:rsid w:val="000C4DB3"/>
    <w:rsid w:val="000C4E54"/>
    <w:rsid w:val="000C4E5F"/>
    <w:rsid w:val="000C4EAD"/>
    <w:rsid w:val="000C515A"/>
    <w:rsid w:val="000C5413"/>
    <w:rsid w:val="000C5450"/>
    <w:rsid w:val="000C54D0"/>
    <w:rsid w:val="000C54D7"/>
    <w:rsid w:val="000C5675"/>
    <w:rsid w:val="000C5A0A"/>
    <w:rsid w:val="000C5C48"/>
    <w:rsid w:val="000C5C53"/>
    <w:rsid w:val="000C5ED1"/>
    <w:rsid w:val="000C5EE9"/>
    <w:rsid w:val="000C5F7C"/>
    <w:rsid w:val="000C6042"/>
    <w:rsid w:val="000C6194"/>
    <w:rsid w:val="000C663E"/>
    <w:rsid w:val="000C68F0"/>
    <w:rsid w:val="000C6955"/>
    <w:rsid w:val="000C6EC8"/>
    <w:rsid w:val="000C6F58"/>
    <w:rsid w:val="000C7125"/>
    <w:rsid w:val="000C71CB"/>
    <w:rsid w:val="000C7253"/>
    <w:rsid w:val="000C7414"/>
    <w:rsid w:val="000C7725"/>
    <w:rsid w:val="000C77A5"/>
    <w:rsid w:val="000C79BC"/>
    <w:rsid w:val="000C7A40"/>
    <w:rsid w:val="000C7A6B"/>
    <w:rsid w:val="000C7F09"/>
    <w:rsid w:val="000C7F26"/>
    <w:rsid w:val="000D00BA"/>
    <w:rsid w:val="000D0384"/>
    <w:rsid w:val="000D043C"/>
    <w:rsid w:val="000D09C6"/>
    <w:rsid w:val="000D0AED"/>
    <w:rsid w:val="000D0B9E"/>
    <w:rsid w:val="000D13EC"/>
    <w:rsid w:val="000D14E1"/>
    <w:rsid w:val="000D169D"/>
    <w:rsid w:val="000D1928"/>
    <w:rsid w:val="000D19A8"/>
    <w:rsid w:val="000D19B8"/>
    <w:rsid w:val="000D1E7C"/>
    <w:rsid w:val="000D1E97"/>
    <w:rsid w:val="000D1F3C"/>
    <w:rsid w:val="000D2205"/>
    <w:rsid w:val="000D248D"/>
    <w:rsid w:val="000D24C9"/>
    <w:rsid w:val="000D2554"/>
    <w:rsid w:val="000D282C"/>
    <w:rsid w:val="000D284E"/>
    <w:rsid w:val="000D290F"/>
    <w:rsid w:val="000D2AD5"/>
    <w:rsid w:val="000D2B08"/>
    <w:rsid w:val="000D2CCE"/>
    <w:rsid w:val="000D2D7B"/>
    <w:rsid w:val="000D2DE6"/>
    <w:rsid w:val="000D2F71"/>
    <w:rsid w:val="000D30E4"/>
    <w:rsid w:val="000D3112"/>
    <w:rsid w:val="000D3132"/>
    <w:rsid w:val="000D3254"/>
    <w:rsid w:val="000D33DB"/>
    <w:rsid w:val="000D33F5"/>
    <w:rsid w:val="000D360C"/>
    <w:rsid w:val="000D373B"/>
    <w:rsid w:val="000D3835"/>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B3"/>
    <w:rsid w:val="000D63D1"/>
    <w:rsid w:val="000D647B"/>
    <w:rsid w:val="000D64CA"/>
    <w:rsid w:val="000D6651"/>
    <w:rsid w:val="000D66F2"/>
    <w:rsid w:val="000D67CE"/>
    <w:rsid w:val="000D6933"/>
    <w:rsid w:val="000D6A7E"/>
    <w:rsid w:val="000D6B2E"/>
    <w:rsid w:val="000D6C33"/>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2BB"/>
    <w:rsid w:val="000E068D"/>
    <w:rsid w:val="000E06D2"/>
    <w:rsid w:val="000E078B"/>
    <w:rsid w:val="000E07AA"/>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075"/>
    <w:rsid w:val="000E50FC"/>
    <w:rsid w:val="000E51F9"/>
    <w:rsid w:val="000E527A"/>
    <w:rsid w:val="000E536E"/>
    <w:rsid w:val="000E53D2"/>
    <w:rsid w:val="000E5408"/>
    <w:rsid w:val="000E54A4"/>
    <w:rsid w:val="000E54C0"/>
    <w:rsid w:val="000E5657"/>
    <w:rsid w:val="000E577D"/>
    <w:rsid w:val="000E5AA9"/>
    <w:rsid w:val="000E5AD0"/>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AC"/>
    <w:rsid w:val="000F0506"/>
    <w:rsid w:val="000F06D2"/>
    <w:rsid w:val="000F07B9"/>
    <w:rsid w:val="000F0A72"/>
    <w:rsid w:val="000F0B5D"/>
    <w:rsid w:val="000F0CB3"/>
    <w:rsid w:val="000F0CD1"/>
    <w:rsid w:val="000F0D39"/>
    <w:rsid w:val="000F0D86"/>
    <w:rsid w:val="000F101B"/>
    <w:rsid w:val="000F1063"/>
    <w:rsid w:val="000F1123"/>
    <w:rsid w:val="000F11F0"/>
    <w:rsid w:val="000F155B"/>
    <w:rsid w:val="000F1597"/>
    <w:rsid w:val="000F1770"/>
    <w:rsid w:val="000F1783"/>
    <w:rsid w:val="000F1794"/>
    <w:rsid w:val="000F187D"/>
    <w:rsid w:val="000F18A8"/>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8C9"/>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45C"/>
    <w:rsid w:val="001005AB"/>
    <w:rsid w:val="00100659"/>
    <w:rsid w:val="001009E1"/>
    <w:rsid w:val="00100F08"/>
    <w:rsid w:val="00100FB4"/>
    <w:rsid w:val="001010BC"/>
    <w:rsid w:val="0010116D"/>
    <w:rsid w:val="0010133E"/>
    <w:rsid w:val="001013FA"/>
    <w:rsid w:val="00101546"/>
    <w:rsid w:val="001016FB"/>
    <w:rsid w:val="001017CA"/>
    <w:rsid w:val="0010185D"/>
    <w:rsid w:val="00101D68"/>
    <w:rsid w:val="00101F5F"/>
    <w:rsid w:val="001022E2"/>
    <w:rsid w:val="00102479"/>
    <w:rsid w:val="001025A3"/>
    <w:rsid w:val="001028BF"/>
    <w:rsid w:val="00102A86"/>
    <w:rsid w:val="00102AA1"/>
    <w:rsid w:val="00102DA7"/>
    <w:rsid w:val="00102E25"/>
    <w:rsid w:val="00102E77"/>
    <w:rsid w:val="00102F6B"/>
    <w:rsid w:val="00103160"/>
    <w:rsid w:val="001032FB"/>
    <w:rsid w:val="001032FF"/>
    <w:rsid w:val="0010377D"/>
    <w:rsid w:val="00103937"/>
    <w:rsid w:val="00103A66"/>
    <w:rsid w:val="00103C57"/>
    <w:rsid w:val="00103C9E"/>
    <w:rsid w:val="00103CD8"/>
    <w:rsid w:val="00103EAA"/>
    <w:rsid w:val="001041CD"/>
    <w:rsid w:val="0010420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8FC"/>
    <w:rsid w:val="001109E6"/>
    <w:rsid w:val="00110BA8"/>
    <w:rsid w:val="00110DAE"/>
    <w:rsid w:val="00110DCE"/>
    <w:rsid w:val="001113AF"/>
    <w:rsid w:val="001113E6"/>
    <w:rsid w:val="00111719"/>
    <w:rsid w:val="0011185F"/>
    <w:rsid w:val="00111A22"/>
    <w:rsid w:val="00111A46"/>
    <w:rsid w:val="00111DA4"/>
    <w:rsid w:val="00111F8A"/>
    <w:rsid w:val="00111FE8"/>
    <w:rsid w:val="001120FC"/>
    <w:rsid w:val="001121B5"/>
    <w:rsid w:val="001124C6"/>
    <w:rsid w:val="001124CD"/>
    <w:rsid w:val="0011259F"/>
    <w:rsid w:val="001125B3"/>
    <w:rsid w:val="0011278B"/>
    <w:rsid w:val="0011280C"/>
    <w:rsid w:val="0011285C"/>
    <w:rsid w:val="001128A8"/>
    <w:rsid w:val="001128B9"/>
    <w:rsid w:val="00112954"/>
    <w:rsid w:val="00112EE2"/>
    <w:rsid w:val="00112F21"/>
    <w:rsid w:val="00112F3E"/>
    <w:rsid w:val="0011300A"/>
    <w:rsid w:val="00113041"/>
    <w:rsid w:val="001131BC"/>
    <w:rsid w:val="0011322D"/>
    <w:rsid w:val="001132C5"/>
    <w:rsid w:val="00113345"/>
    <w:rsid w:val="00113355"/>
    <w:rsid w:val="001134A0"/>
    <w:rsid w:val="001135BA"/>
    <w:rsid w:val="00113A96"/>
    <w:rsid w:val="00113CD3"/>
    <w:rsid w:val="00113D71"/>
    <w:rsid w:val="00113E15"/>
    <w:rsid w:val="00113F16"/>
    <w:rsid w:val="00113FB0"/>
    <w:rsid w:val="001141D8"/>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B71"/>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1131"/>
    <w:rsid w:val="00121182"/>
    <w:rsid w:val="00121184"/>
    <w:rsid w:val="001211D3"/>
    <w:rsid w:val="001213A0"/>
    <w:rsid w:val="001213A9"/>
    <w:rsid w:val="001216B6"/>
    <w:rsid w:val="001218EF"/>
    <w:rsid w:val="001219E0"/>
    <w:rsid w:val="00121CDD"/>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B3E"/>
    <w:rsid w:val="00122C0E"/>
    <w:rsid w:val="00122D0D"/>
    <w:rsid w:val="00122F80"/>
    <w:rsid w:val="00122FE5"/>
    <w:rsid w:val="0012309A"/>
    <w:rsid w:val="001232AC"/>
    <w:rsid w:val="001232FE"/>
    <w:rsid w:val="001233A1"/>
    <w:rsid w:val="0012347B"/>
    <w:rsid w:val="00123748"/>
    <w:rsid w:val="0012388A"/>
    <w:rsid w:val="00123960"/>
    <w:rsid w:val="0012398C"/>
    <w:rsid w:val="0012399F"/>
    <w:rsid w:val="00123B33"/>
    <w:rsid w:val="00123C98"/>
    <w:rsid w:val="00123C99"/>
    <w:rsid w:val="00123D7B"/>
    <w:rsid w:val="00123E23"/>
    <w:rsid w:val="00123E88"/>
    <w:rsid w:val="00123EC0"/>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49"/>
    <w:rsid w:val="001279D0"/>
    <w:rsid w:val="00127C06"/>
    <w:rsid w:val="00127EA2"/>
    <w:rsid w:val="00130101"/>
    <w:rsid w:val="00130268"/>
    <w:rsid w:val="00130455"/>
    <w:rsid w:val="001304DA"/>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3EAB"/>
    <w:rsid w:val="00134442"/>
    <w:rsid w:val="0013482E"/>
    <w:rsid w:val="0013491F"/>
    <w:rsid w:val="00134974"/>
    <w:rsid w:val="001349A1"/>
    <w:rsid w:val="00134AA1"/>
    <w:rsid w:val="00134B9D"/>
    <w:rsid w:val="00134FD0"/>
    <w:rsid w:val="0013501C"/>
    <w:rsid w:val="00135257"/>
    <w:rsid w:val="00135372"/>
    <w:rsid w:val="001354BF"/>
    <w:rsid w:val="0013594B"/>
    <w:rsid w:val="00135972"/>
    <w:rsid w:val="001359AD"/>
    <w:rsid w:val="00135A19"/>
    <w:rsid w:val="00135C0B"/>
    <w:rsid w:val="00135F64"/>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6C"/>
    <w:rsid w:val="0014349B"/>
    <w:rsid w:val="00143573"/>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CB5"/>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F44"/>
    <w:rsid w:val="001503F5"/>
    <w:rsid w:val="00150715"/>
    <w:rsid w:val="0015097A"/>
    <w:rsid w:val="001509BC"/>
    <w:rsid w:val="00150A07"/>
    <w:rsid w:val="00150B44"/>
    <w:rsid w:val="00150C54"/>
    <w:rsid w:val="00150C85"/>
    <w:rsid w:val="00150CA4"/>
    <w:rsid w:val="00150F6F"/>
    <w:rsid w:val="001510C3"/>
    <w:rsid w:val="001511AD"/>
    <w:rsid w:val="0015125C"/>
    <w:rsid w:val="00151294"/>
    <w:rsid w:val="001513DA"/>
    <w:rsid w:val="001515AD"/>
    <w:rsid w:val="0015172E"/>
    <w:rsid w:val="00151864"/>
    <w:rsid w:val="00151BB2"/>
    <w:rsid w:val="00151D09"/>
    <w:rsid w:val="00151E16"/>
    <w:rsid w:val="00151FBE"/>
    <w:rsid w:val="00152151"/>
    <w:rsid w:val="001524E2"/>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532"/>
    <w:rsid w:val="001536AA"/>
    <w:rsid w:val="0015372A"/>
    <w:rsid w:val="001537E1"/>
    <w:rsid w:val="00153845"/>
    <w:rsid w:val="001538C2"/>
    <w:rsid w:val="00153B22"/>
    <w:rsid w:val="00153DAA"/>
    <w:rsid w:val="001541CC"/>
    <w:rsid w:val="00154540"/>
    <w:rsid w:val="0015465D"/>
    <w:rsid w:val="00154767"/>
    <w:rsid w:val="00154789"/>
    <w:rsid w:val="00154911"/>
    <w:rsid w:val="0015499A"/>
    <w:rsid w:val="001549B4"/>
    <w:rsid w:val="00154B1B"/>
    <w:rsid w:val="00154EDC"/>
    <w:rsid w:val="00154F45"/>
    <w:rsid w:val="001552D1"/>
    <w:rsid w:val="001552DD"/>
    <w:rsid w:val="001553BD"/>
    <w:rsid w:val="0015544E"/>
    <w:rsid w:val="001557C1"/>
    <w:rsid w:val="00155A9B"/>
    <w:rsid w:val="00155B12"/>
    <w:rsid w:val="00155BF6"/>
    <w:rsid w:val="00155C56"/>
    <w:rsid w:val="00155CD9"/>
    <w:rsid w:val="00156211"/>
    <w:rsid w:val="00156343"/>
    <w:rsid w:val="001564C4"/>
    <w:rsid w:val="00156B02"/>
    <w:rsid w:val="00156B23"/>
    <w:rsid w:val="00156B91"/>
    <w:rsid w:val="00156CCB"/>
    <w:rsid w:val="00156CF3"/>
    <w:rsid w:val="00156EF4"/>
    <w:rsid w:val="00157055"/>
    <w:rsid w:val="00157126"/>
    <w:rsid w:val="001571BA"/>
    <w:rsid w:val="0015751F"/>
    <w:rsid w:val="001575F4"/>
    <w:rsid w:val="001578AE"/>
    <w:rsid w:val="001579B4"/>
    <w:rsid w:val="00157A72"/>
    <w:rsid w:val="00157A73"/>
    <w:rsid w:val="00157AA8"/>
    <w:rsid w:val="00157BAB"/>
    <w:rsid w:val="00157BD9"/>
    <w:rsid w:val="00157CD7"/>
    <w:rsid w:val="00157E1A"/>
    <w:rsid w:val="00157E43"/>
    <w:rsid w:val="00160040"/>
    <w:rsid w:val="00160308"/>
    <w:rsid w:val="001606D3"/>
    <w:rsid w:val="0016086A"/>
    <w:rsid w:val="00160971"/>
    <w:rsid w:val="00160C79"/>
    <w:rsid w:val="00160CC1"/>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2B6"/>
    <w:rsid w:val="0016331D"/>
    <w:rsid w:val="00163425"/>
    <w:rsid w:val="00163436"/>
    <w:rsid w:val="001636C5"/>
    <w:rsid w:val="001636F6"/>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5FB"/>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B9"/>
    <w:rsid w:val="00170CFB"/>
    <w:rsid w:val="00170ED8"/>
    <w:rsid w:val="001710E2"/>
    <w:rsid w:val="00171157"/>
    <w:rsid w:val="001717C2"/>
    <w:rsid w:val="001717E4"/>
    <w:rsid w:val="00171ACA"/>
    <w:rsid w:val="00171C87"/>
    <w:rsid w:val="00171D75"/>
    <w:rsid w:val="00171EE1"/>
    <w:rsid w:val="00172163"/>
    <w:rsid w:val="001721B8"/>
    <w:rsid w:val="00172500"/>
    <w:rsid w:val="001725E9"/>
    <w:rsid w:val="001725F1"/>
    <w:rsid w:val="00172686"/>
    <w:rsid w:val="0017269F"/>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4F2"/>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1DF"/>
    <w:rsid w:val="001772FB"/>
    <w:rsid w:val="001773A4"/>
    <w:rsid w:val="001773CE"/>
    <w:rsid w:val="00177528"/>
    <w:rsid w:val="00177A00"/>
    <w:rsid w:val="00177AAA"/>
    <w:rsid w:val="00177BE3"/>
    <w:rsid w:val="00177CD9"/>
    <w:rsid w:val="00177D4C"/>
    <w:rsid w:val="00177EFD"/>
    <w:rsid w:val="00177FDA"/>
    <w:rsid w:val="00180117"/>
    <w:rsid w:val="00180318"/>
    <w:rsid w:val="0018041E"/>
    <w:rsid w:val="0018043D"/>
    <w:rsid w:val="00180467"/>
    <w:rsid w:val="00180604"/>
    <w:rsid w:val="00180852"/>
    <w:rsid w:val="001808FA"/>
    <w:rsid w:val="001809D6"/>
    <w:rsid w:val="001809E9"/>
    <w:rsid w:val="00180AF7"/>
    <w:rsid w:val="00180CB0"/>
    <w:rsid w:val="00180EB1"/>
    <w:rsid w:val="001810D2"/>
    <w:rsid w:val="00181581"/>
    <w:rsid w:val="00181601"/>
    <w:rsid w:val="001817DF"/>
    <w:rsid w:val="001818C7"/>
    <w:rsid w:val="00181907"/>
    <w:rsid w:val="001819CF"/>
    <w:rsid w:val="00181A2A"/>
    <w:rsid w:val="00181B69"/>
    <w:rsid w:val="00181CE7"/>
    <w:rsid w:val="00181CE8"/>
    <w:rsid w:val="00181DA6"/>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267"/>
    <w:rsid w:val="0019038B"/>
    <w:rsid w:val="00190645"/>
    <w:rsid w:val="001907C4"/>
    <w:rsid w:val="00191135"/>
    <w:rsid w:val="00191283"/>
    <w:rsid w:val="001913D4"/>
    <w:rsid w:val="001914B6"/>
    <w:rsid w:val="0019165D"/>
    <w:rsid w:val="001917B6"/>
    <w:rsid w:val="001917C3"/>
    <w:rsid w:val="001918ED"/>
    <w:rsid w:val="00191924"/>
    <w:rsid w:val="00191AF1"/>
    <w:rsid w:val="00191B0B"/>
    <w:rsid w:val="00191B23"/>
    <w:rsid w:val="00191CA6"/>
    <w:rsid w:val="00191CC7"/>
    <w:rsid w:val="00191E12"/>
    <w:rsid w:val="00191E37"/>
    <w:rsid w:val="00191EEC"/>
    <w:rsid w:val="0019214A"/>
    <w:rsid w:val="00192207"/>
    <w:rsid w:val="001924EC"/>
    <w:rsid w:val="001926C6"/>
    <w:rsid w:val="001927F4"/>
    <w:rsid w:val="001928FA"/>
    <w:rsid w:val="001929DB"/>
    <w:rsid w:val="00192C23"/>
    <w:rsid w:val="00192E24"/>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37E"/>
    <w:rsid w:val="001944BE"/>
    <w:rsid w:val="0019467A"/>
    <w:rsid w:val="00194B44"/>
    <w:rsid w:val="00194C1C"/>
    <w:rsid w:val="00194C45"/>
    <w:rsid w:val="00194D4D"/>
    <w:rsid w:val="00194E79"/>
    <w:rsid w:val="00194F0C"/>
    <w:rsid w:val="001950BC"/>
    <w:rsid w:val="00195153"/>
    <w:rsid w:val="00195162"/>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2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94"/>
    <w:rsid w:val="001A104A"/>
    <w:rsid w:val="001A1050"/>
    <w:rsid w:val="001A13F0"/>
    <w:rsid w:val="001A1721"/>
    <w:rsid w:val="001A1735"/>
    <w:rsid w:val="001A181E"/>
    <w:rsid w:val="001A181F"/>
    <w:rsid w:val="001A18AE"/>
    <w:rsid w:val="001A1A14"/>
    <w:rsid w:val="001A1B26"/>
    <w:rsid w:val="001A1CCE"/>
    <w:rsid w:val="001A1DED"/>
    <w:rsid w:val="001A1DFC"/>
    <w:rsid w:val="001A21EB"/>
    <w:rsid w:val="001A2279"/>
    <w:rsid w:val="001A25B3"/>
    <w:rsid w:val="001A26A8"/>
    <w:rsid w:val="001A27E1"/>
    <w:rsid w:val="001A289D"/>
    <w:rsid w:val="001A29E7"/>
    <w:rsid w:val="001A2C5C"/>
    <w:rsid w:val="001A2D01"/>
    <w:rsid w:val="001A2E3D"/>
    <w:rsid w:val="001A2EC5"/>
    <w:rsid w:val="001A30AA"/>
    <w:rsid w:val="001A312E"/>
    <w:rsid w:val="001A3352"/>
    <w:rsid w:val="001A3353"/>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2F"/>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6EE"/>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127"/>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AEC"/>
    <w:rsid w:val="001B4CF5"/>
    <w:rsid w:val="001B4E44"/>
    <w:rsid w:val="001B4F46"/>
    <w:rsid w:val="001B59E3"/>
    <w:rsid w:val="001B5BDF"/>
    <w:rsid w:val="001B5C98"/>
    <w:rsid w:val="001B5E55"/>
    <w:rsid w:val="001B5F0C"/>
    <w:rsid w:val="001B615B"/>
    <w:rsid w:val="001B622E"/>
    <w:rsid w:val="001B6669"/>
    <w:rsid w:val="001B666C"/>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6DA"/>
    <w:rsid w:val="001B77DF"/>
    <w:rsid w:val="001B783E"/>
    <w:rsid w:val="001B7869"/>
    <w:rsid w:val="001B7906"/>
    <w:rsid w:val="001B7C2C"/>
    <w:rsid w:val="001C002C"/>
    <w:rsid w:val="001C007C"/>
    <w:rsid w:val="001C014E"/>
    <w:rsid w:val="001C01B7"/>
    <w:rsid w:val="001C02E4"/>
    <w:rsid w:val="001C053D"/>
    <w:rsid w:val="001C0824"/>
    <w:rsid w:val="001C0851"/>
    <w:rsid w:val="001C0BC4"/>
    <w:rsid w:val="001C0DCE"/>
    <w:rsid w:val="001C0EBC"/>
    <w:rsid w:val="001C1060"/>
    <w:rsid w:val="001C115C"/>
    <w:rsid w:val="001C1253"/>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1E"/>
    <w:rsid w:val="001C2E38"/>
    <w:rsid w:val="001C2E3A"/>
    <w:rsid w:val="001C2EB5"/>
    <w:rsid w:val="001C2F06"/>
    <w:rsid w:val="001C345A"/>
    <w:rsid w:val="001C3644"/>
    <w:rsid w:val="001C3662"/>
    <w:rsid w:val="001C36E2"/>
    <w:rsid w:val="001C3701"/>
    <w:rsid w:val="001C391C"/>
    <w:rsid w:val="001C39B1"/>
    <w:rsid w:val="001C3B2A"/>
    <w:rsid w:val="001C3C87"/>
    <w:rsid w:val="001C3D5A"/>
    <w:rsid w:val="001C3D68"/>
    <w:rsid w:val="001C3E8E"/>
    <w:rsid w:val="001C4072"/>
    <w:rsid w:val="001C415D"/>
    <w:rsid w:val="001C41EF"/>
    <w:rsid w:val="001C4246"/>
    <w:rsid w:val="001C43A1"/>
    <w:rsid w:val="001C4568"/>
    <w:rsid w:val="001C4981"/>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9C4"/>
    <w:rsid w:val="001D19C9"/>
    <w:rsid w:val="001D1B0B"/>
    <w:rsid w:val="001D1C97"/>
    <w:rsid w:val="001D1D74"/>
    <w:rsid w:val="001D1E38"/>
    <w:rsid w:val="001D1EE1"/>
    <w:rsid w:val="001D21D0"/>
    <w:rsid w:val="001D238B"/>
    <w:rsid w:val="001D2575"/>
    <w:rsid w:val="001D2590"/>
    <w:rsid w:val="001D286F"/>
    <w:rsid w:val="001D28F2"/>
    <w:rsid w:val="001D2996"/>
    <w:rsid w:val="001D299D"/>
    <w:rsid w:val="001D2C67"/>
    <w:rsid w:val="001D30F9"/>
    <w:rsid w:val="001D32CA"/>
    <w:rsid w:val="001D3374"/>
    <w:rsid w:val="001D3411"/>
    <w:rsid w:val="001D3507"/>
    <w:rsid w:val="001D363E"/>
    <w:rsid w:val="001D3BB1"/>
    <w:rsid w:val="001D3CC4"/>
    <w:rsid w:val="001D3CF1"/>
    <w:rsid w:val="001D41BC"/>
    <w:rsid w:val="001D43A7"/>
    <w:rsid w:val="001D45DC"/>
    <w:rsid w:val="001D4BC3"/>
    <w:rsid w:val="001D4D59"/>
    <w:rsid w:val="001D4E30"/>
    <w:rsid w:val="001D4FCB"/>
    <w:rsid w:val="001D4FEC"/>
    <w:rsid w:val="001D4FF1"/>
    <w:rsid w:val="001D504F"/>
    <w:rsid w:val="001D5138"/>
    <w:rsid w:val="001D5659"/>
    <w:rsid w:val="001D56FE"/>
    <w:rsid w:val="001D5C94"/>
    <w:rsid w:val="001D5D2E"/>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382"/>
    <w:rsid w:val="001E24BC"/>
    <w:rsid w:val="001E2553"/>
    <w:rsid w:val="001E26EB"/>
    <w:rsid w:val="001E27FE"/>
    <w:rsid w:val="001E2B65"/>
    <w:rsid w:val="001E2B8C"/>
    <w:rsid w:val="001E2B8D"/>
    <w:rsid w:val="001E2D69"/>
    <w:rsid w:val="001E2F8C"/>
    <w:rsid w:val="001E3247"/>
    <w:rsid w:val="001E334B"/>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59C"/>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D8"/>
    <w:rsid w:val="001E7174"/>
    <w:rsid w:val="001E7352"/>
    <w:rsid w:val="001E73C5"/>
    <w:rsid w:val="001E7425"/>
    <w:rsid w:val="001E7594"/>
    <w:rsid w:val="001E75A4"/>
    <w:rsid w:val="001E765A"/>
    <w:rsid w:val="001E76C8"/>
    <w:rsid w:val="001E7B87"/>
    <w:rsid w:val="001E7BD4"/>
    <w:rsid w:val="001E7C62"/>
    <w:rsid w:val="001E7E2B"/>
    <w:rsid w:val="001E7FAA"/>
    <w:rsid w:val="001F00A4"/>
    <w:rsid w:val="001F01BF"/>
    <w:rsid w:val="001F02FA"/>
    <w:rsid w:val="001F03EE"/>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92"/>
    <w:rsid w:val="001F4FAE"/>
    <w:rsid w:val="001F527F"/>
    <w:rsid w:val="001F528E"/>
    <w:rsid w:val="001F53DF"/>
    <w:rsid w:val="001F54CD"/>
    <w:rsid w:val="001F57EA"/>
    <w:rsid w:val="001F5896"/>
    <w:rsid w:val="001F595E"/>
    <w:rsid w:val="001F5B08"/>
    <w:rsid w:val="001F5C08"/>
    <w:rsid w:val="001F5CF8"/>
    <w:rsid w:val="001F5D01"/>
    <w:rsid w:val="001F5E41"/>
    <w:rsid w:val="001F603F"/>
    <w:rsid w:val="001F65C0"/>
    <w:rsid w:val="001F697D"/>
    <w:rsid w:val="001F6DB6"/>
    <w:rsid w:val="001F6DC8"/>
    <w:rsid w:val="001F70F9"/>
    <w:rsid w:val="001F7134"/>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1002"/>
    <w:rsid w:val="0020101A"/>
    <w:rsid w:val="0020130B"/>
    <w:rsid w:val="00201327"/>
    <w:rsid w:val="0020160A"/>
    <w:rsid w:val="00201632"/>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FE"/>
    <w:rsid w:val="0020379F"/>
    <w:rsid w:val="002038DE"/>
    <w:rsid w:val="00203A61"/>
    <w:rsid w:val="00203B9B"/>
    <w:rsid w:val="00203BDA"/>
    <w:rsid w:val="00203C1B"/>
    <w:rsid w:val="00203C89"/>
    <w:rsid w:val="00203D19"/>
    <w:rsid w:val="00203D47"/>
    <w:rsid w:val="00203F39"/>
    <w:rsid w:val="002041A1"/>
    <w:rsid w:val="002042F0"/>
    <w:rsid w:val="002043AC"/>
    <w:rsid w:val="00204402"/>
    <w:rsid w:val="0020459C"/>
    <w:rsid w:val="00204710"/>
    <w:rsid w:val="00204717"/>
    <w:rsid w:val="002047F8"/>
    <w:rsid w:val="002049FB"/>
    <w:rsid w:val="00204A0A"/>
    <w:rsid w:val="00204A2D"/>
    <w:rsid w:val="00204AE8"/>
    <w:rsid w:val="00204CAD"/>
    <w:rsid w:val="00204E5A"/>
    <w:rsid w:val="00204F31"/>
    <w:rsid w:val="00204F3D"/>
    <w:rsid w:val="002050A6"/>
    <w:rsid w:val="0020527E"/>
    <w:rsid w:val="0020532D"/>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1E8"/>
    <w:rsid w:val="002112DA"/>
    <w:rsid w:val="0021152C"/>
    <w:rsid w:val="002116DC"/>
    <w:rsid w:val="002116EF"/>
    <w:rsid w:val="00211863"/>
    <w:rsid w:val="002118CA"/>
    <w:rsid w:val="002118DE"/>
    <w:rsid w:val="00211A4D"/>
    <w:rsid w:val="00211AB8"/>
    <w:rsid w:val="00211C8A"/>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110"/>
    <w:rsid w:val="002136EF"/>
    <w:rsid w:val="002136FC"/>
    <w:rsid w:val="002138D9"/>
    <w:rsid w:val="002138FA"/>
    <w:rsid w:val="00213967"/>
    <w:rsid w:val="002139B2"/>
    <w:rsid w:val="00213BCB"/>
    <w:rsid w:val="00213C35"/>
    <w:rsid w:val="00213C5E"/>
    <w:rsid w:val="00213C7C"/>
    <w:rsid w:val="00213CE8"/>
    <w:rsid w:val="00213E13"/>
    <w:rsid w:val="00213E2B"/>
    <w:rsid w:val="00213F38"/>
    <w:rsid w:val="00213F95"/>
    <w:rsid w:val="002140A6"/>
    <w:rsid w:val="002142BE"/>
    <w:rsid w:val="002143E4"/>
    <w:rsid w:val="002144C4"/>
    <w:rsid w:val="00214513"/>
    <w:rsid w:val="00214526"/>
    <w:rsid w:val="0021461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7EA"/>
    <w:rsid w:val="002168C1"/>
    <w:rsid w:val="0021696C"/>
    <w:rsid w:val="00216D77"/>
    <w:rsid w:val="00216D8A"/>
    <w:rsid w:val="00216D99"/>
    <w:rsid w:val="00216F33"/>
    <w:rsid w:val="002170DB"/>
    <w:rsid w:val="002171CB"/>
    <w:rsid w:val="0021720C"/>
    <w:rsid w:val="00217260"/>
    <w:rsid w:val="002173A3"/>
    <w:rsid w:val="00217778"/>
    <w:rsid w:val="0021792F"/>
    <w:rsid w:val="00217984"/>
    <w:rsid w:val="002179B9"/>
    <w:rsid w:val="002179E1"/>
    <w:rsid w:val="00217A94"/>
    <w:rsid w:val="00217AB9"/>
    <w:rsid w:val="00217AE5"/>
    <w:rsid w:val="00217D15"/>
    <w:rsid w:val="00217DE5"/>
    <w:rsid w:val="00217FE3"/>
    <w:rsid w:val="0022003A"/>
    <w:rsid w:val="002202C8"/>
    <w:rsid w:val="002205B9"/>
    <w:rsid w:val="0022084F"/>
    <w:rsid w:val="00220A9F"/>
    <w:rsid w:val="00220B76"/>
    <w:rsid w:val="00220D38"/>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7"/>
    <w:rsid w:val="002238CC"/>
    <w:rsid w:val="00223D04"/>
    <w:rsid w:val="0022407C"/>
    <w:rsid w:val="0022421D"/>
    <w:rsid w:val="002243B7"/>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865"/>
    <w:rsid w:val="0022698E"/>
    <w:rsid w:val="00226B33"/>
    <w:rsid w:val="00226B8F"/>
    <w:rsid w:val="00226BB0"/>
    <w:rsid w:val="00226C86"/>
    <w:rsid w:val="002271E8"/>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584"/>
    <w:rsid w:val="00230623"/>
    <w:rsid w:val="0023065B"/>
    <w:rsid w:val="00230E87"/>
    <w:rsid w:val="00230EF1"/>
    <w:rsid w:val="0023108B"/>
    <w:rsid w:val="00231268"/>
    <w:rsid w:val="00231302"/>
    <w:rsid w:val="0023139F"/>
    <w:rsid w:val="002313AC"/>
    <w:rsid w:val="002314B2"/>
    <w:rsid w:val="002315B7"/>
    <w:rsid w:val="002316B3"/>
    <w:rsid w:val="0023182E"/>
    <w:rsid w:val="002318C6"/>
    <w:rsid w:val="00231E18"/>
    <w:rsid w:val="00231E32"/>
    <w:rsid w:val="00231E3A"/>
    <w:rsid w:val="0023222B"/>
    <w:rsid w:val="0023228A"/>
    <w:rsid w:val="002323E1"/>
    <w:rsid w:val="0023247D"/>
    <w:rsid w:val="00232597"/>
    <w:rsid w:val="002327C3"/>
    <w:rsid w:val="0023282D"/>
    <w:rsid w:val="00232AB8"/>
    <w:rsid w:val="00232B13"/>
    <w:rsid w:val="00232BA5"/>
    <w:rsid w:val="00232D0F"/>
    <w:rsid w:val="0023343F"/>
    <w:rsid w:val="002334A4"/>
    <w:rsid w:val="002335EF"/>
    <w:rsid w:val="002335F4"/>
    <w:rsid w:val="00233661"/>
    <w:rsid w:val="0023366F"/>
    <w:rsid w:val="0023373B"/>
    <w:rsid w:val="002337A4"/>
    <w:rsid w:val="002339AE"/>
    <w:rsid w:val="002342DD"/>
    <w:rsid w:val="00234350"/>
    <w:rsid w:val="00234386"/>
    <w:rsid w:val="002343D9"/>
    <w:rsid w:val="00234462"/>
    <w:rsid w:val="002344A0"/>
    <w:rsid w:val="002347C1"/>
    <w:rsid w:val="00234845"/>
    <w:rsid w:val="002348F8"/>
    <w:rsid w:val="00234A0C"/>
    <w:rsid w:val="00234B22"/>
    <w:rsid w:val="00234D77"/>
    <w:rsid w:val="00234D7C"/>
    <w:rsid w:val="00234EE4"/>
    <w:rsid w:val="002352AC"/>
    <w:rsid w:val="002352F4"/>
    <w:rsid w:val="00235544"/>
    <w:rsid w:val="0023562E"/>
    <w:rsid w:val="00235763"/>
    <w:rsid w:val="002357E8"/>
    <w:rsid w:val="00235A89"/>
    <w:rsid w:val="00235C86"/>
    <w:rsid w:val="00235D5B"/>
    <w:rsid w:val="00235E0C"/>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24"/>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A9"/>
    <w:rsid w:val="002457C9"/>
    <w:rsid w:val="00245B0B"/>
    <w:rsid w:val="00245C09"/>
    <w:rsid w:val="00245F1A"/>
    <w:rsid w:val="00245FB3"/>
    <w:rsid w:val="00246073"/>
    <w:rsid w:val="00246163"/>
    <w:rsid w:val="00246239"/>
    <w:rsid w:val="002463A2"/>
    <w:rsid w:val="0024645B"/>
    <w:rsid w:val="0024648F"/>
    <w:rsid w:val="0024658A"/>
    <w:rsid w:val="002465A9"/>
    <w:rsid w:val="002465C1"/>
    <w:rsid w:val="0024663A"/>
    <w:rsid w:val="00246751"/>
    <w:rsid w:val="002467FD"/>
    <w:rsid w:val="00246A67"/>
    <w:rsid w:val="00246ACD"/>
    <w:rsid w:val="00246BE7"/>
    <w:rsid w:val="00246EF5"/>
    <w:rsid w:val="00246FE1"/>
    <w:rsid w:val="002471B5"/>
    <w:rsid w:val="00247342"/>
    <w:rsid w:val="002473B6"/>
    <w:rsid w:val="0024774D"/>
    <w:rsid w:val="00247774"/>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0EE"/>
    <w:rsid w:val="0025331D"/>
    <w:rsid w:val="0025337F"/>
    <w:rsid w:val="002534E6"/>
    <w:rsid w:val="0025351C"/>
    <w:rsid w:val="00253A72"/>
    <w:rsid w:val="00253C6F"/>
    <w:rsid w:val="0025404F"/>
    <w:rsid w:val="002541C3"/>
    <w:rsid w:val="00254358"/>
    <w:rsid w:val="0025444B"/>
    <w:rsid w:val="00254AC8"/>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177"/>
    <w:rsid w:val="00256286"/>
    <w:rsid w:val="002562C8"/>
    <w:rsid w:val="00256474"/>
    <w:rsid w:val="002564A8"/>
    <w:rsid w:val="002564DE"/>
    <w:rsid w:val="002565A7"/>
    <w:rsid w:val="002565D9"/>
    <w:rsid w:val="00256803"/>
    <w:rsid w:val="00256876"/>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0DA"/>
    <w:rsid w:val="002631A6"/>
    <w:rsid w:val="002631DD"/>
    <w:rsid w:val="00263218"/>
    <w:rsid w:val="0026355C"/>
    <w:rsid w:val="002638ED"/>
    <w:rsid w:val="00263A16"/>
    <w:rsid w:val="00263AFF"/>
    <w:rsid w:val="00263CEB"/>
    <w:rsid w:val="00263D83"/>
    <w:rsid w:val="00263E78"/>
    <w:rsid w:val="00264068"/>
    <w:rsid w:val="0026424E"/>
    <w:rsid w:val="002642D0"/>
    <w:rsid w:val="0026470D"/>
    <w:rsid w:val="00264753"/>
    <w:rsid w:val="002648B0"/>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D8D"/>
    <w:rsid w:val="00272F87"/>
    <w:rsid w:val="00273020"/>
    <w:rsid w:val="00273056"/>
    <w:rsid w:val="0027370D"/>
    <w:rsid w:val="00273AA1"/>
    <w:rsid w:val="00273C79"/>
    <w:rsid w:val="00273D86"/>
    <w:rsid w:val="00273E5D"/>
    <w:rsid w:val="00273EF6"/>
    <w:rsid w:val="00273F17"/>
    <w:rsid w:val="00273FEB"/>
    <w:rsid w:val="00274054"/>
    <w:rsid w:val="0027425E"/>
    <w:rsid w:val="002743E3"/>
    <w:rsid w:val="002744F1"/>
    <w:rsid w:val="00274508"/>
    <w:rsid w:val="00274573"/>
    <w:rsid w:val="00274641"/>
    <w:rsid w:val="00274A80"/>
    <w:rsid w:val="00274D84"/>
    <w:rsid w:val="00274FDD"/>
    <w:rsid w:val="00275037"/>
    <w:rsid w:val="002752F8"/>
    <w:rsid w:val="00275303"/>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998"/>
    <w:rsid w:val="00276ADE"/>
    <w:rsid w:val="0027724B"/>
    <w:rsid w:val="002775FB"/>
    <w:rsid w:val="00277673"/>
    <w:rsid w:val="002776C4"/>
    <w:rsid w:val="00277CAE"/>
    <w:rsid w:val="00277DDC"/>
    <w:rsid w:val="00277FA3"/>
    <w:rsid w:val="00280163"/>
    <w:rsid w:val="002802E9"/>
    <w:rsid w:val="002802F5"/>
    <w:rsid w:val="002803EC"/>
    <w:rsid w:val="0028048A"/>
    <w:rsid w:val="00280541"/>
    <w:rsid w:val="0028054A"/>
    <w:rsid w:val="00280862"/>
    <w:rsid w:val="00280A6F"/>
    <w:rsid w:val="00280B80"/>
    <w:rsid w:val="00280C1E"/>
    <w:rsid w:val="00280C3C"/>
    <w:rsid w:val="00280E9B"/>
    <w:rsid w:val="002811BF"/>
    <w:rsid w:val="00281228"/>
    <w:rsid w:val="00281336"/>
    <w:rsid w:val="0028149E"/>
    <w:rsid w:val="00281785"/>
    <w:rsid w:val="00281D5F"/>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28"/>
    <w:rsid w:val="002912F0"/>
    <w:rsid w:val="00291567"/>
    <w:rsid w:val="002915B7"/>
    <w:rsid w:val="00291687"/>
    <w:rsid w:val="00291BE2"/>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90"/>
    <w:rsid w:val="00292EA7"/>
    <w:rsid w:val="002931BE"/>
    <w:rsid w:val="00293553"/>
    <w:rsid w:val="00293661"/>
    <w:rsid w:val="00293880"/>
    <w:rsid w:val="002938EC"/>
    <w:rsid w:val="00293937"/>
    <w:rsid w:val="00293957"/>
    <w:rsid w:val="00293A77"/>
    <w:rsid w:val="00293ABB"/>
    <w:rsid w:val="00293D60"/>
    <w:rsid w:val="00293DC2"/>
    <w:rsid w:val="00293E9D"/>
    <w:rsid w:val="00293EC8"/>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595"/>
    <w:rsid w:val="002956C7"/>
    <w:rsid w:val="00295A7C"/>
    <w:rsid w:val="00295FB5"/>
    <w:rsid w:val="00296077"/>
    <w:rsid w:val="00296294"/>
    <w:rsid w:val="0029631B"/>
    <w:rsid w:val="00296366"/>
    <w:rsid w:val="002966D7"/>
    <w:rsid w:val="0029693C"/>
    <w:rsid w:val="00296C03"/>
    <w:rsid w:val="00296D74"/>
    <w:rsid w:val="002970BE"/>
    <w:rsid w:val="002970D0"/>
    <w:rsid w:val="002972CA"/>
    <w:rsid w:val="00297314"/>
    <w:rsid w:val="0029736B"/>
    <w:rsid w:val="002974BF"/>
    <w:rsid w:val="002974CF"/>
    <w:rsid w:val="0029762E"/>
    <w:rsid w:val="002977EE"/>
    <w:rsid w:val="002979FE"/>
    <w:rsid w:val="00297A23"/>
    <w:rsid w:val="00297A3D"/>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4EA"/>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D5C"/>
    <w:rsid w:val="002A4E87"/>
    <w:rsid w:val="002A4E88"/>
    <w:rsid w:val="002A4FB7"/>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001"/>
    <w:rsid w:val="002B0238"/>
    <w:rsid w:val="002B034E"/>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9C7"/>
    <w:rsid w:val="002B1B76"/>
    <w:rsid w:val="002B1C7E"/>
    <w:rsid w:val="002B2062"/>
    <w:rsid w:val="002B22D7"/>
    <w:rsid w:val="002B2442"/>
    <w:rsid w:val="002B2854"/>
    <w:rsid w:val="002B28B0"/>
    <w:rsid w:val="002B29CC"/>
    <w:rsid w:val="002B2C2F"/>
    <w:rsid w:val="002B2F28"/>
    <w:rsid w:val="002B32A2"/>
    <w:rsid w:val="002B3325"/>
    <w:rsid w:val="002B341F"/>
    <w:rsid w:val="002B370D"/>
    <w:rsid w:val="002B3728"/>
    <w:rsid w:val="002B3BC2"/>
    <w:rsid w:val="002B40B9"/>
    <w:rsid w:val="002B4229"/>
    <w:rsid w:val="002B4238"/>
    <w:rsid w:val="002B442B"/>
    <w:rsid w:val="002B4439"/>
    <w:rsid w:val="002B4463"/>
    <w:rsid w:val="002B47AD"/>
    <w:rsid w:val="002B4C67"/>
    <w:rsid w:val="002B4D5E"/>
    <w:rsid w:val="002B4D65"/>
    <w:rsid w:val="002B4D72"/>
    <w:rsid w:val="002B4DFB"/>
    <w:rsid w:val="002B4E49"/>
    <w:rsid w:val="002B50BB"/>
    <w:rsid w:val="002B51DD"/>
    <w:rsid w:val="002B5358"/>
    <w:rsid w:val="002B536C"/>
    <w:rsid w:val="002B5530"/>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388"/>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20"/>
    <w:rsid w:val="002C3953"/>
    <w:rsid w:val="002C3B97"/>
    <w:rsid w:val="002C3BD2"/>
    <w:rsid w:val="002C3DC8"/>
    <w:rsid w:val="002C3DF5"/>
    <w:rsid w:val="002C41BD"/>
    <w:rsid w:val="002C44E7"/>
    <w:rsid w:val="002C45DD"/>
    <w:rsid w:val="002C4849"/>
    <w:rsid w:val="002C4913"/>
    <w:rsid w:val="002C4AF3"/>
    <w:rsid w:val="002C4E02"/>
    <w:rsid w:val="002C507A"/>
    <w:rsid w:val="002C5511"/>
    <w:rsid w:val="002C5677"/>
    <w:rsid w:val="002C59B2"/>
    <w:rsid w:val="002C59B8"/>
    <w:rsid w:val="002C5BBA"/>
    <w:rsid w:val="002C5D62"/>
    <w:rsid w:val="002C5E0D"/>
    <w:rsid w:val="002C5EA7"/>
    <w:rsid w:val="002C6318"/>
    <w:rsid w:val="002C6417"/>
    <w:rsid w:val="002C6459"/>
    <w:rsid w:val="002C6483"/>
    <w:rsid w:val="002C661E"/>
    <w:rsid w:val="002C6675"/>
    <w:rsid w:val="002C66A1"/>
    <w:rsid w:val="002C679B"/>
    <w:rsid w:val="002C6AF1"/>
    <w:rsid w:val="002C6B07"/>
    <w:rsid w:val="002C6B6C"/>
    <w:rsid w:val="002C7281"/>
    <w:rsid w:val="002C73BD"/>
    <w:rsid w:val="002C7649"/>
    <w:rsid w:val="002C773D"/>
    <w:rsid w:val="002C774A"/>
    <w:rsid w:val="002C79CE"/>
    <w:rsid w:val="002C7B11"/>
    <w:rsid w:val="002C7CE8"/>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38B"/>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C75"/>
    <w:rsid w:val="002D4D31"/>
    <w:rsid w:val="002D4EE7"/>
    <w:rsid w:val="002D4F75"/>
    <w:rsid w:val="002D5111"/>
    <w:rsid w:val="002D518D"/>
    <w:rsid w:val="002D5195"/>
    <w:rsid w:val="002D5450"/>
    <w:rsid w:val="002D56FC"/>
    <w:rsid w:val="002D57F9"/>
    <w:rsid w:val="002D5BEC"/>
    <w:rsid w:val="002D5C35"/>
    <w:rsid w:val="002D5C55"/>
    <w:rsid w:val="002D5EB5"/>
    <w:rsid w:val="002D5F49"/>
    <w:rsid w:val="002D5FAE"/>
    <w:rsid w:val="002D6013"/>
    <w:rsid w:val="002D603D"/>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12B"/>
    <w:rsid w:val="002E0372"/>
    <w:rsid w:val="002E043A"/>
    <w:rsid w:val="002E04B5"/>
    <w:rsid w:val="002E04E0"/>
    <w:rsid w:val="002E0633"/>
    <w:rsid w:val="002E06C1"/>
    <w:rsid w:val="002E073D"/>
    <w:rsid w:val="002E093C"/>
    <w:rsid w:val="002E0A2B"/>
    <w:rsid w:val="002E0A52"/>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97C"/>
    <w:rsid w:val="002E2DF8"/>
    <w:rsid w:val="002E2EE3"/>
    <w:rsid w:val="002E2FC7"/>
    <w:rsid w:val="002E3288"/>
    <w:rsid w:val="002E32A0"/>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6F5"/>
    <w:rsid w:val="002E68A3"/>
    <w:rsid w:val="002E6949"/>
    <w:rsid w:val="002E6F39"/>
    <w:rsid w:val="002E720A"/>
    <w:rsid w:val="002E733B"/>
    <w:rsid w:val="002E74BF"/>
    <w:rsid w:val="002E756C"/>
    <w:rsid w:val="002E7578"/>
    <w:rsid w:val="002E76CF"/>
    <w:rsid w:val="002E76E2"/>
    <w:rsid w:val="002E7824"/>
    <w:rsid w:val="002E78FC"/>
    <w:rsid w:val="002E79C0"/>
    <w:rsid w:val="002E7A08"/>
    <w:rsid w:val="002E7C79"/>
    <w:rsid w:val="002E7FB0"/>
    <w:rsid w:val="002F0132"/>
    <w:rsid w:val="002F014A"/>
    <w:rsid w:val="002F052A"/>
    <w:rsid w:val="002F0691"/>
    <w:rsid w:val="002F0781"/>
    <w:rsid w:val="002F094F"/>
    <w:rsid w:val="002F0C2B"/>
    <w:rsid w:val="002F0D70"/>
    <w:rsid w:val="002F0D78"/>
    <w:rsid w:val="002F1149"/>
    <w:rsid w:val="002F128C"/>
    <w:rsid w:val="002F1788"/>
    <w:rsid w:val="002F1A10"/>
    <w:rsid w:val="002F1AB2"/>
    <w:rsid w:val="002F1BDF"/>
    <w:rsid w:val="002F1C08"/>
    <w:rsid w:val="002F1C1E"/>
    <w:rsid w:val="002F1C9B"/>
    <w:rsid w:val="002F1DC3"/>
    <w:rsid w:val="002F1DCE"/>
    <w:rsid w:val="002F1E98"/>
    <w:rsid w:val="002F211D"/>
    <w:rsid w:val="002F214C"/>
    <w:rsid w:val="002F22CC"/>
    <w:rsid w:val="002F22E1"/>
    <w:rsid w:val="002F2425"/>
    <w:rsid w:val="002F280F"/>
    <w:rsid w:val="002F2A5C"/>
    <w:rsid w:val="002F2A9C"/>
    <w:rsid w:val="002F2ABF"/>
    <w:rsid w:val="002F2B0A"/>
    <w:rsid w:val="002F2ED6"/>
    <w:rsid w:val="002F309B"/>
    <w:rsid w:val="002F3228"/>
    <w:rsid w:val="002F35BE"/>
    <w:rsid w:val="002F3870"/>
    <w:rsid w:val="002F38BD"/>
    <w:rsid w:val="002F3AC9"/>
    <w:rsid w:val="002F3B1B"/>
    <w:rsid w:val="002F3B55"/>
    <w:rsid w:val="002F3C98"/>
    <w:rsid w:val="002F3D8A"/>
    <w:rsid w:val="002F3FCC"/>
    <w:rsid w:val="002F4053"/>
    <w:rsid w:val="002F40C3"/>
    <w:rsid w:val="002F4180"/>
    <w:rsid w:val="002F4226"/>
    <w:rsid w:val="002F4291"/>
    <w:rsid w:val="002F42CA"/>
    <w:rsid w:val="002F4348"/>
    <w:rsid w:val="002F4431"/>
    <w:rsid w:val="002F4476"/>
    <w:rsid w:val="002F4532"/>
    <w:rsid w:val="002F4766"/>
    <w:rsid w:val="002F47AF"/>
    <w:rsid w:val="002F487E"/>
    <w:rsid w:val="002F488A"/>
    <w:rsid w:val="002F48D6"/>
    <w:rsid w:val="002F4927"/>
    <w:rsid w:val="002F4990"/>
    <w:rsid w:val="002F4C5D"/>
    <w:rsid w:val="002F4CA3"/>
    <w:rsid w:val="002F4CC1"/>
    <w:rsid w:val="002F4D15"/>
    <w:rsid w:val="002F4D59"/>
    <w:rsid w:val="002F4DE2"/>
    <w:rsid w:val="002F4E35"/>
    <w:rsid w:val="002F4F5E"/>
    <w:rsid w:val="002F4FBB"/>
    <w:rsid w:val="002F5181"/>
    <w:rsid w:val="002F52C8"/>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24F"/>
    <w:rsid w:val="0030043B"/>
    <w:rsid w:val="003004F2"/>
    <w:rsid w:val="003006DE"/>
    <w:rsid w:val="0030078C"/>
    <w:rsid w:val="003007F1"/>
    <w:rsid w:val="00300844"/>
    <w:rsid w:val="0030089E"/>
    <w:rsid w:val="00300921"/>
    <w:rsid w:val="00300B2E"/>
    <w:rsid w:val="00300B65"/>
    <w:rsid w:val="00300BB0"/>
    <w:rsid w:val="00300C5D"/>
    <w:rsid w:val="00300D2A"/>
    <w:rsid w:val="00300D4D"/>
    <w:rsid w:val="00300D5E"/>
    <w:rsid w:val="00300F3E"/>
    <w:rsid w:val="0030106E"/>
    <w:rsid w:val="0030120E"/>
    <w:rsid w:val="00301223"/>
    <w:rsid w:val="00301843"/>
    <w:rsid w:val="003018C3"/>
    <w:rsid w:val="00301957"/>
    <w:rsid w:val="00301B84"/>
    <w:rsid w:val="00302017"/>
    <w:rsid w:val="0030241F"/>
    <w:rsid w:val="003025ED"/>
    <w:rsid w:val="00302750"/>
    <w:rsid w:val="00302793"/>
    <w:rsid w:val="003027DE"/>
    <w:rsid w:val="00302E75"/>
    <w:rsid w:val="00303049"/>
    <w:rsid w:val="00303392"/>
    <w:rsid w:val="0030356E"/>
    <w:rsid w:val="003036A3"/>
    <w:rsid w:val="003036D4"/>
    <w:rsid w:val="00303776"/>
    <w:rsid w:val="00303854"/>
    <w:rsid w:val="00303979"/>
    <w:rsid w:val="003039BE"/>
    <w:rsid w:val="003039E6"/>
    <w:rsid w:val="00303AFF"/>
    <w:rsid w:val="00303C80"/>
    <w:rsid w:val="00303D13"/>
    <w:rsid w:val="00304336"/>
    <w:rsid w:val="00304433"/>
    <w:rsid w:val="00304621"/>
    <w:rsid w:val="00304630"/>
    <w:rsid w:val="003046D5"/>
    <w:rsid w:val="0030473C"/>
    <w:rsid w:val="00304791"/>
    <w:rsid w:val="00304D2C"/>
    <w:rsid w:val="00304E2C"/>
    <w:rsid w:val="00304F37"/>
    <w:rsid w:val="00304FC6"/>
    <w:rsid w:val="00305003"/>
    <w:rsid w:val="00305016"/>
    <w:rsid w:val="00305394"/>
    <w:rsid w:val="0030542F"/>
    <w:rsid w:val="003054A7"/>
    <w:rsid w:val="0030577E"/>
    <w:rsid w:val="00305840"/>
    <w:rsid w:val="00305899"/>
    <w:rsid w:val="003058AC"/>
    <w:rsid w:val="003058E1"/>
    <w:rsid w:val="00305B53"/>
    <w:rsid w:val="00305BC8"/>
    <w:rsid w:val="00305D0A"/>
    <w:rsid w:val="00305F31"/>
    <w:rsid w:val="00305FAE"/>
    <w:rsid w:val="00306102"/>
    <w:rsid w:val="0030645E"/>
    <w:rsid w:val="00306521"/>
    <w:rsid w:val="00306709"/>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B6"/>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660"/>
    <w:rsid w:val="003127A6"/>
    <w:rsid w:val="003127C1"/>
    <w:rsid w:val="00312A6E"/>
    <w:rsid w:val="00312D3D"/>
    <w:rsid w:val="00312E40"/>
    <w:rsid w:val="0031303B"/>
    <w:rsid w:val="00313138"/>
    <w:rsid w:val="0031323F"/>
    <w:rsid w:val="00313285"/>
    <w:rsid w:val="003132C3"/>
    <w:rsid w:val="0031339C"/>
    <w:rsid w:val="0031356C"/>
    <w:rsid w:val="0031367D"/>
    <w:rsid w:val="0031398F"/>
    <w:rsid w:val="00313C2C"/>
    <w:rsid w:val="00314056"/>
    <w:rsid w:val="00314174"/>
    <w:rsid w:val="00314381"/>
    <w:rsid w:val="00314806"/>
    <w:rsid w:val="00314C80"/>
    <w:rsid w:val="00314EDE"/>
    <w:rsid w:val="00315081"/>
    <w:rsid w:val="00315119"/>
    <w:rsid w:val="003153DD"/>
    <w:rsid w:val="00315452"/>
    <w:rsid w:val="003154CD"/>
    <w:rsid w:val="00315518"/>
    <w:rsid w:val="00315669"/>
    <w:rsid w:val="00315D43"/>
    <w:rsid w:val="00315E15"/>
    <w:rsid w:val="00315E7D"/>
    <w:rsid w:val="0031600C"/>
    <w:rsid w:val="0031610D"/>
    <w:rsid w:val="00316271"/>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B2D"/>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0BC"/>
    <w:rsid w:val="00333175"/>
    <w:rsid w:val="003337D1"/>
    <w:rsid w:val="00333A59"/>
    <w:rsid w:val="00333C63"/>
    <w:rsid w:val="00333D3D"/>
    <w:rsid w:val="00334188"/>
    <w:rsid w:val="003343E1"/>
    <w:rsid w:val="0033441A"/>
    <w:rsid w:val="00334610"/>
    <w:rsid w:val="003346EC"/>
    <w:rsid w:val="00334A8A"/>
    <w:rsid w:val="00334D2E"/>
    <w:rsid w:val="00334D9E"/>
    <w:rsid w:val="00334DBA"/>
    <w:rsid w:val="00334DDE"/>
    <w:rsid w:val="00334F61"/>
    <w:rsid w:val="00335380"/>
    <w:rsid w:val="003353DF"/>
    <w:rsid w:val="0033545F"/>
    <w:rsid w:val="00335811"/>
    <w:rsid w:val="003359D0"/>
    <w:rsid w:val="00335D35"/>
    <w:rsid w:val="00335D9C"/>
    <w:rsid w:val="00335DAA"/>
    <w:rsid w:val="00335E3C"/>
    <w:rsid w:val="00335E60"/>
    <w:rsid w:val="00335E61"/>
    <w:rsid w:val="00335FD0"/>
    <w:rsid w:val="00335FD9"/>
    <w:rsid w:val="0033619C"/>
    <w:rsid w:val="003364B0"/>
    <w:rsid w:val="003365B9"/>
    <w:rsid w:val="0033681F"/>
    <w:rsid w:val="00336828"/>
    <w:rsid w:val="00336A18"/>
    <w:rsid w:val="00336A20"/>
    <w:rsid w:val="00336A49"/>
    <w:rsid w:val="00336BBE"/>
    <w:rsid w:val="00336F27"/>
    <w:rsid w:val="00336F99"/>
    <w:rsid w:val="00337401"/>
    <w:rsid w:val="003374AF"/>
    <w:rsid w:val="0033752C"/>
    <w:rsid w:val="00337901"/>
    <w:rsid w:val="0033790D"/>
    <w:rsid w:val="00337F95"/>
    <w:rsid w:val="003401B9"/>
    <w:rsid w:val="0034028C"/>
    <w:rsid w:val="00340327"/>
    <w:rsid w:val="0034033E"/>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161"/>
    <w:rsid w:val="00345288"/>
    <w:rsid w:val="003452F0"/>
    <w:rsid w:val="0034547A"/>
    <w:rsid w:val="0034559B"/>
    <w:rsid w:val="00345B00"/>
    <w:rsid w:val="00345EBD"/>
    <w:rsid w:val="00345FCE"/>
    <w:rsid w:val="0034602B"/>
    <w:rsid w:val="003461B2"/>
    <w:rsid w:val="00346269"/>
    <w:rsid w:val="00346324"/>
    <w:rsid w:val="003465EE"/>
    <w:rsid w:val="00346771"/>
    <w:rsid w:val="003467EF"/>
    <w:rsid w:val="00346AFF"/>
    <w:rsid w:val="00346C9B"/>
    <w:rsid w:val="00346CB5"/>
    <w:rsid w:val="00346CFA"/>
    <w:rsid w:val="00346D45"/>
    <w:rsid w:val="00346DA8"/>
    <w:rsid w:val="00346F3D"/>
    <w:rsid w:val="003470F5"/>
    <w:rsid w:val="00347253"/>
    <w:rsid w:val="0034733B"/>
    <w:rsid w:val="00347668"/>
    <w:rsid w:val="003476AE"/>
    <w:rsid w:val="00347762"/>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8DD"/>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BFD"/>
    <w:rsid w:val="00354D49"/>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5F09"/>
    <w:rsid w:val="00356405"/>
    <w:rsid w:val="0035660B"/>
    <w:rsid w:val="0035669A"/>
    <w:rsid w:val="0035680E"/>
    <w:rsid w:val="00356816"/>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49F"/>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6D0"/>
    <w:rsid w:val="0036283C"/>
    <w:rsid w:val="00362B43"/>
    <w:rsid w:val="00362CCA"/>
    <w:rsid w:val="00362D6E"/>
    <w:rsid w:val="00362DD6"/>
    <w:rsid w:val="0036305E"/>
    <w:rsid w:val="0036323B"/>
    <w:rsid w:val="003633ED"/>
    <w:rsid w:val="00363552"/>
    <w:rsid w:val="00363860"/>
    <w:rsid w:val="00363A13"/>
    <w:rsid w:val="00363A9F"/>
    <w:rsid w:val="00363F33"/>
    <w:rsid w:val="00364066"/>
    <w:rsid w:val="003641BF"/>
    <w:rsid w:val="0036448D"/>
    <w:rsid w:val="00364708"/>
    <w:rsid w:val="00364713"/>
    <w:rsid w:val="003647DD"/>
    <w:rsid w:val="00364C0B"/>
    <w:rsid w:val="00364E88"/>
    <w:rsid w:val="0036507D"/>
    <w:rsid w:val="0036518F"/>
    <w:rsid w:val="003651CB"/>
    <w:rsid w:val="0036523C"/>
    <w:rsid w:val="00365373"/>
    <w:rsid w:val="003653BB"/>
    <w:rsid w:val="003653E5"/>
    <w:rsid w:val="003654AB"/>
    <w:rsid w:val="0036569E"/>
    <w:rsid w:val="003656C9"/>
    <w:rsid w:val="003656F4"/>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3E"/>
    <w:rsid w:val="00370BAB"/>
    <w:rsid w:val="00370D82"/>
    <w:rsid w:val="00371339"/>
    <w:rsid w:val="00371388"/>
    <w:rsid w:val="003713C2"/>
    <w:rsid w:val="003715D8"/>
    <w:rsid w:val="003715E0"/>
    <w:rsid w:val="00371686"/>
    <w:rsid w:val="003719FE"/>
    <w:rsid w:val="00371A41"/>
    <w:rsid w:val="00371AB4"/>
    <w:rsid w:val="00371C07"/>
    <w:rsid w:val="00371CF7"/>
    <w:rsid w:val="0037221A"/>
    <w:rsid w:val="0037221B"/>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8F7"/>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7"/>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0BC"/>
    <w:rsid w:val="00382237"/>
    <w:rsid w:val="00382418"/>
    <w:rsid w:val="003824D0"/>
    <w:rsid w:val="00382526"/>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3F5"/>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EA0"/>
    <w:rsid w:val="00386FE5"/>
    <w:rsid w:val="003870EF"/>
    <w:rsid w:val="0038712F"/>
    <w:rsid w:val="00387246"/>
    <w:rsid w:val="003874A8"/>
    <w:rsid w:val="00387616"/>
    <w:rsid w:val="0038772F"/>
    <w:rsid w:val="003877CD"/>
    <w:rsid w:val="003877D6"/>
    <w:rsid w:val="00387ADE"/>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6F"/>
    <w:rsid w:val="003912C4"/>
    <w:rsid w:val="00391500"/>
    <w:rsid w:val="00391561"/>
    <w:rsid w:val="003916AD"/>
    <w:rsid w:val="003917A2"/>
    <w:rsid w:val="003919B8"/>
    <w:rsid w:val="00391D08"/>
    <w:rsid w:val="00391D58"/>
    <w:rsid w:val="00391DCB"/>
    <w:rsid w:val="00391F33"/>
    <w:rsid w:val="00392313"/>
    <w:rsid w:val="0039231A"/>
    <w:rsid w:val="003924F3"/>
    <w:rsid w:val="0039267F"/>
    <w:rsid w:val="00392694"/>
    <w:rsid w:val="003927E3"/>
    <w:rsid w:val="003927FB"/>
    <w:rsid w:val="003928ED"/>
    <w:rsid w:val="003929B4"/>
    <w:rsid w:val="003929E3"/>
    <w:rsid w:val="00392BEF"/>
    <w:rsid w:val="00392CDD"/>
    <w:rsid w:val="00392D2B"/>
    <w:rsid w:val="00393348"/>
    <w:rsid w:val="0039368F"/>
    <w:rsid w:val="0039372A"/>
    <w:rsid w:val="003937BD"/>
    <w:rsid w:val="00393815"/>
    <w:rsid w:val="00393ADE"/>
    <w:rsid w:val="00393C55"/>
    <w:rsid w:val="00393D9B"/>
    <w:rsid w:val="00393FA8"/>
    <w:rsid w:val="00394047"/>
    <w:rsid w:val="003940C5"/>
    <w:rsid w:val="0039417A"/>
    <w:rsid w:val="003943E9"/>
    <w:rsid w:val="0039447E"/>
    <w:rsid w:val="003945F2"/>
    <w:rsid w:val="00394602"/>
    <w:rsid w:val="003947C9"/>
    <w:rsid w:val="00394A24"/>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AE"/>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73D"/>
    <w:rsid w:val="003A1BD2"/>
    <w:rsid w:val="003A1BFD"/>
    <w:rsid w:val="003A1C7E"/>
    <w:rsid w:val="003A1DA5"/>
    <w:rsid w:val="003A1F01"/>
    <w:rsid w:val="003A1F28"/>
    <w:rsid w:val="003A2097"/>
    <w:rsid w:val="003A2119"/>
    <w:rsid w:val="003A21BA"/>
    <w:rsid w:val="003A21F3"/>
    <w:rsid w:val="003A23B4"/>
    <w:rsid w:val="003A2B9E"/>
    <w:rsid w:val="003A2C82"/>
    <w:rsid w:val="003A2D78"/>
    <w:rsid w:val="003A2E48"/>
    <w:rsid w:val="003A2EED"/>
    <w:rsid w:val="003A3107"/>
    <w:rsid w:val="003A33A7"/>
    <w:rsid w:val="003A3617"/>
    <w:rsid w:val="003A36B3"/>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3DB"/>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C1"/>
    <w:rsid w:val="003B34D4"/>
    <w:rsid w:val="003B350E"/>
    <w:rsid w:val="003B376F"/>
    <w:rsid w:val="003B37B1"/>
    <w:rsid w:val="003B3826"/>
    <w:rsid w:val="003B3951"/>
    <w:rsid w:val="003B3977"/>
    <w:rsid w:val="003B3AD8"/>
    <w:rsid w:val="003B3DF7"/>
    <w:rsid w:val="003B42D2"/>
    <w:rsid w:val="003B43D9"/>
    <w:rsid w:val="003B453C"/>
    <w:rsid w:val="003B47B7"/>
    <w:rsid w:val="003B4812"/>
    <w:rsid w:val="003B4854"/>
    <w:rsid w:val="003B48E8"/>
    <w:rsid w:val="003B4971"/>
    <w:rsid w:val="003B49AD"/>
    <w:rsid w:val="003B4B29"/>
    <w:rsid w:val="003B4CA3"/>
    <w:rsid w:val="003B51EF"/>
    <w:rsid w:val="003B537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2A"/>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8F3"/>
    <w:rsid w:val="003C3943"/>
    <w:rsid w:val="003C39CD"/>
    <w:rsid w:val="003C3A52"/>
    <w:rsid w:val="003C3AEF"/>
    <w:rsid w:val="003C3BF4"/>
    <w:rsid w:val="003C3CA9"/>
    <w:rsid w:val="003C3D71"/>
    <w:rsid w:val="003C3F11"/>
    <w:rsid w:val="003C3F92"/>
    <w:rsid w:val="003C4038"/>
    <w:rsid w:val="003C41E2"/>
    <w:rsid w:val="003C421C"/>
    <w:rsid w:val="003C460B"/>
    <w:rsid w:val="003C4639"/>
    <w:rsid w:val="003C4A89"/>
    <w:rsid w:val="003C4AED"/>
    <w:rsid w:val="003C4B09"/>
    <w:rsid w:val="003C4B87"/>
    <w:rsid w:val="003C4F98"/>
    <w:rsid w:val="003C5004"/>
    <w:rsid w:val="003C50E2"/>
    <w:rsid w:val="003C530F"/>
    <w:rsid w:val="003C5336"/>
    <w:rsid w:val="003C5364"/>
    <w:rsid w:val="003C5484"/>
    <w:rsid w:val="003C570C"/>
    <w:rsid w:val="003C5792"/>
    <w:rsid w:val="003C5A9D"/>
    <w:rsid w:val="003C5A9E"/>
    <w:rsid w:val="003C5AE8"/>
    <w:rsid w:val="003C5B8F"/>
    <w:rsid w:val="003C5C56"/>
    <w:rsid w:val="003C5CB3"/>
    <w:rsid w:val="003C5D18"/>
    <w:rsid w:val="003C5FC3"/>
    <w:rsid w:val="003C6347"/>
    <w:rsid w:val="003C644A"/>
    <w:rsid w:val="003C6866"/>
    <w:rsid w:val="003C6925"/>
    <w:rsid w:val="003C69C6"/>
    <w:rsid w:val="003C6ABD"/>
    <w:rsid w:val="003C6B39"/>
    <w:rsid w:val="003C6B47"/>
    <w:rsid w:val="003C6E1A"/>
    <w:rsid w:val="003C7136"/>
    <w:rsid w:val="003C7446"/>
    <w:rsid w:val="003C764B"/>
    <w:rsid w:val="003C77F1"/>
    <w:rsid w:val="003C7942"/>
    <w:rsid w:val="003C7963"/>
    <w:rsid w:val="003C7A45"/>
    <w:rsid w:val="003C7BA7"/>
    <w:rsid w:val="003C7ED7"/>
    <w:rsid w:val="003D02C0"/>
    <w:rsid w:val="003D02D0"/>
    <w:rsid w:val="003D05D9"/>
    <w:rsid w:val="003D0605"/>
    <w:rsid w:val="003D07E2"/>
    <w:rsid w:val="003D0836"/>
    <w:rsid w:val="003D0A0C"/>
    <w:rsid w:val="003D1108"/>
    <w:rsid w:val="003D1249"/>
    <w:rsid w:val="003D1268"/>
    <w:rsid w:val="003D1357"/>
    <w:rsid w:val="003D153F"/>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4F8"/>
    <w:rsid w:val="003D45F8"/>
    <w:rsid w:val="003D473A"/>
    <w:rsid w:val="003D4825"/>
    <w:rsid w:val="003D485D"/>
    <w:rsid w:val="003D4860"/>
    <w:rsid w:val="003D498A"/>
    <w:rsid w:val="003D4AF5"/>
    <w:rsid w:val="003D4ECA"/>
    <w:rsid w:val="003D5024"/>
    <w:rsid w:val="003D50FA"/>
    <w:rsid w:val="003D540A"/>
    <w:rsid w:val="003D5410"/>
    <w:rsid w:val="003D56CA"/>
    <w:rsid w:val="003D5754"/>
    <w:rsid w:val="003D578F"/>
    <w:rsid w:val="003D57C8"/>
    <w:rsid w:val="003D5A46"/>
    <w:rsid w:val="003D5B2D"/>
    <w:rsid w:val="003D5BDE"/>
    <w:rsid w:val="003D5EB4"/>
    <w:rsid w:val="003D64FC"/>
    <w:rsid w:val="003D6703"/>
    <w:rsid w:val="003D6758"/>
    <w:rsid w:val="003D67CB"/>
    <w:rsid w:val="003D6AED"/>
    <w:rsid w:val="003D6DC9"/>
    <w:rsid w:val="003D6E1B"/>
    <w:rsid w:val="003D6E9F"/>
    <w:rsid w:val="003D7002"/>
    <w:rsid w:val="003D7106"/>
    <w:rsid w:val="003D71B0"/>
    <w:rsid w:val="003D773A"/>
    <w:rsid w:val="003D783D"/>
    <w:rsid w:val="003D7850"/>
    <w:rsid w:val="003D7EE2"/>
    <w:rsid w:val="003D7F88"/>
    <w:rsid w:val="003D7FEE"/>
    <w:rsid w:val="003E01E3"/>
    <w:rsid w:val="003E01E7"/>
    <w:rsid w:val="003E026D"/>
    <w:rsid w:val="003E0437"/>
    <w:rsid w:val="003E098A"/>
    <w:rsid w:val="003E0C74"/>
    <w:rsid w:val="003E0D6E"/>
    <w:rsid w:val="003E0F35"/>
    <w:rsid w:val="003E10A1"/>
    <w:rsid w:val="003E1215"/>
    <w:rsid w:val="003E138E"/>
    <w:rsid w:val="003E1398"/>
    <w:rsid w:val="003E15AF"/>
    <w:rsid w:val="003E16A6"/>
    <w:rsid w:val="003E16E0"/>
    <w:rsid w:val="003E1BC3"/>
    <w:rsid w:val="003E1D08"/>
    <w:rsid w:val="003E2118"/>
    <w:rsid w:val="003E21C2"/>
    <w:rsid w:val="003E2459"/>
    <w:rsid w:val="003E254F"/>
    <w:rsid w:val="003E2551"/>
    <w:rsid w:val="003E265F"/>
    <w:rsid w:val="003E266B"/>
    <w:rsid w:val="003E28B0"/>
    <w:rsid w:val="003E2A1F"/>
    <w:rsid w:val="003E2C8B"/>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4F45"/>
    <w:rsid w:val="003E5038"/>
    <w:rsid w:val="003E534C"/>
    <w:rsid w:val="003E546E"/>
    <w:rsid w:val="003E54D1"/>
    <w:rsid w:val="003E55D8"/>
    <w:rsid w:val="003E5649"/>
    <w:rsid w:val="003E5666"/>
    <w:rsid w:val="003E58F8"/>
    <w:rsid w:val="003E5948"/>
    <w:rsid w:val="003E5A23"/>
    <w:rsid w:val="003E5B3E"/>
    <w:rsid w:val="003E5D02"/>
    <w:rsid w:val="003E5D45"/>
    <w:rsid w:val="003E5D6B"/>
    <w:rsid w:val="003E5D7F"/>
    <w:rsid w:val="003E5D89"/>
    <w:rsid w:val="003E5ECA"/>
    <w:rsid w:val="003E5FF7"/>
    <w:rsid w:val="003E6002"/>
    <w:rsid w:val="003E6063"/>
    <w:rsid w:val="003E6097"/>
    <w:rsid w:val="003E6266"/>
    <w:rsid w:val="003E63FD"/>
    <w:rsid w:val="003E6457"/>
    <w:rsid w:val="003E64AF"/>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5E"/>
    <w:rsid w:val="003E776C"/>
    <w:rsid w:val="003E7873"/>
    <w:rsid w:val="003E79F0"/>
    <w:rsid w:val="003E7A21"/>
    <w:rsid w:val="003E7E8C"/>
    <w:rsid w:val="003E7F16"/>
    <w:rsid w:val="003E7FF4"/>
    <w:rsid w:val="003F0135"/>
    <w:rsid w:val="003F0157"/>
    <w:rsid w:val="003F01D8"/>
    <w:rsid w:val="003F02C3"/>
    <w:rsid w:val="003F0606"/>
    <w:rsid w:val="003F06C8"/>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DC9"/>
    <w:rsid w:val="003F7F41"/>
    <w:rsid w:val="003F7F50"/>
    <w:rsid w:val="004000C6"/>
    <w:rsid w:val="00400298"/>
    <w:rsid w:val="004002EF"/>
    <w:rsid w:val="0040049E"/>
    <w:rsid w:val="00400744"/>
    <w:rsid w:val="0040078A"/>
    <w:rsid w:val="00400834"/>
    <w:rsid w:val="00400C31"/>
    <w:rsid w:val="00400CC9"/>
    <w:rsid w:val="00400FCF"/>
    <w:rsid w:val="00401182"/>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52"/>
    <w:rsid w:val="00402DE6"/>
    <w:rsid w:val="0040311E"/>
    <w:rsid w:val="004031F1"/>
    <w:rsid w:val="00403203"/>
    <w:rsid w:val="00403325"/>
    <w:rsid w:val="0040334A"/>
    <w:rsid w:val="004033CB"/>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ACF"/>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D67"/>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27A"/>
    <w:rsid w:val="00412461"/>
    <w:rsid w:val="0041269F"/>
    <w:rsid w:val="004127F1"/>
    <w:rsid w:val="00412A2C"/>
    <w:rsid w:val="00412A5D"/>
    <w:rsid w:val="00412CEB"/>
    <w:rsid w:val="00412DEE"/>
    <w:rsid w:val="00412E03"/>
    <w:rsid w:val="00412F09"/>
    <w:rsid w:val="00412F45"/>
    <w:rsid w:val="00413096"/>
    <w:rsid w:val="004130DC"/>
    <w:rsid w:val="0041314E"/>
    <w:rsid w:val="0041316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9FC"/>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1E3"/>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21"/>
    <w:rsid w:val="00420FCD"/>
    <w:rsid w:val="00421071"/>
    <w:rsid w:val="004210B3"/>
    <w:rsid w:val="0042121C"/>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9C"/>
    <w:rsid w:val="004223DF"/>
    <w:rsid w:val="0042247D"/>
    <w:rsid w:val="004225DE"/>
    <w:rsid w:val="00422794"/>
    <w:rsid w:val="0042286B"/>
    <w:rsid w:val="004228B4"/>
    <w:rsid w:val="004229B1"/>
    <w:rsid w:val="00422A68"/>
    <w:rsid w:val="00422B4B"/>
    <w:rsid w:val="00422D3E"/>
    <w:rsid w:val="00422E6E"/>
    <w:rsid w:val="00422E72"/>
    <w:rsid w:val="00422F4C"/>
    <w:rsid w:val="00423187"/>
    <w:rsid w:val="004231CD"/>
    <w:rsid w:val="00423437"/>
    <w:rsid w:val="00423538"/>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CB1"/>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C99"/>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80"/>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7F"/>
    <w:rsid w:val="00434FE8"/>
    <w:rsid w:val="0043518E"/>
    <w:rsid w:val="004352D0"/>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77"/>
    <w:rsid w:val="004374E2"/>
    <w:rsid w:val="00437627"/>
    <w:rsid w:val="00437658"/>
    <w:rsid w:val="004376F5"/>
    <w:rsid w:val="00437718"/>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1C"/>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89"/>
    <w:rsid w:val="00442EAD"/>
    <w:rsid w:val="00442F81"/>
    <w:rsid w:val="00443195"/>
    <w:rsid w:val="0044324D"/>
    <w:rsid w:val="0044337D"/>
    <w:rsid w:val="00443651"/>
    <w:rsid w:val="00443731"/>
    <w:rsid w:val="004437D4"/>
    <w:rsid w:val="00443CE6"/>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4FDC"/>
    <w:rsid w:val="0044533B"/>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6D"/>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0E85"/>
    <w:rsid w:val="0045100E"/>
    <w:rsid w:val="00451388"/>
    <w:rsid w:val="00451446"/>
    <w:rsid w:val="004514B8"/>
    <w:rsid w:val="004515D7"/>
    <w:rsid w:val="0045170B"/>
    <w:rsid w:val="00451727"/>
    <w:rsid w:val="004517C8"/>
    <w:rsid w:val="00451907"/>
    <w:rsid w:val="00451B6C"/>
    <w:rsid w:val="00451B9A"/>
    <w:rsid w:val="00452261"/>
    <w:rsid w:val="004522B2"/>
    <w:rsid w:val="0045235D"/>
    <w:rsid w:val="00452416"/>
    <w:rsid w:val="00452567"/>
    <w:rsid w:val="004525C0"/>
    <w:rsid w:val="004525D1"/>
    <w:rsid w:val="004526C1"/>
    <w:rsid w:val="00452877"/>
    <w:rsid w:val="00452A52"/>
    <w:rsid w:val="00452A80"/>
    <w:rsid w:val="00452B0F"/>
    <w:rsid w:val="00452CF8"/>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61C"/>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985"/>
    <w:rsid w:val="00460B2E"/>
    <w:rsid w:val="00460E0F"/>
    <w:rsid w:val="00460EFC"/>
    <w:rsid w:val="00460F13"/>
    <w:rsid w:val="004613E1"/>
    <w:rsid w:val="004614F2"/>
    <w:rsid w:val="00461647"/>
    <w:rsid w:val="00461668"/>
    <w:rsid w:val="00461757"/>
    <w:rsid w:val="0046190C"/>
    <w:rsid w:val="00461B6D"/>
    <w:rsid w:val="00461B71"/>
    <w:rsid w:val="00461D45"/>
    <w:rsid w:val="00461DCF"/>
    <w:rsid w:val="00461F00"/>
    <w:rsid w:val="00461F3D"/>
    <w:rsid w:val="004626D4"/>
    <w:rsid w:val="004626E0"/>
    <w:rsid w:val="00462912"/>
    <w:rsid w:val="0046298C"/>
    <w:rsid w:val="00462992"/>
    <w:rsid w:val="00462BAB"/>
    <w:rsid w:val="00462BC8"/>
    <w:rsid w:val="00462BE8"/>
    <w:rsid w:val="00462E2E"/>
    <w:rsid w:val="00462F25"/>
    <w:rsid w:val="004630AB"/>
    <w:rsid w:val="004633EA"/>
    <w:rsid w:val="004637CA"/>
    <w:rsid w:val="004638E8"/>
    <w:rsid w:val="00463959"/>
    <w:rsid w:val="00463A16"/>
    <w:rsid w:val="00463AF1"/>
    <w:rsid w:val="00463AFC"/>
    <w:rsid w:val="0046400E"/>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95D"/>
    <w:rsid w:val="00465D46"/>
    <w:rsid w:val="00465E8A"/>
    <w:rsid w:val="00465F09"/>
    <w:rsid w:val="004660D9"/>
    <w:rsid w:val="004660DA"/>
    <w:rsid w:val="0046612E"/>
    <w:rsid w:val="00466371"/>
    <w:rsid w:val="004665A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40E"/>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D0D"/>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98"/>
    <w:rsid w:val="004756EC"/>
    <w:rsid w:val="00475AF1"/>
    <w:rsid w:val="00475B73"/>
    <w:rsid w:val="00475C6B"/>
    <w:rsid w:val="00475D98"/>
    <w:rsid w:val="00475DF0"/>
    <w:rsid w:val="00475E1E"/>
    <w:rsid w:val="00476050"/>
    <w:rsid w:val="004760C1"/>
    <w:rsid w:val="0047627E"/>
    <w:rsid w:val="00476313"/>
    <w:rsid w:val="0047649E"/>
    <w:rsid w:val="0047670B"/>
    <w:rsid w:val="004767A5"/>
    <w:rsid w:val="00476A2B"/>
    <w:rsid w:val="00476D7E"/>
    <w:rsid w:val="004770FA"/>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707"/>
    <w:rsid w:val="0048192A"/>
    <w:rsid w:val="00481B99"/>
    <w:rsid w:val="00481BD8"/>
    <w:rsid w:val="00481D0B"/>
    <w:rsid w:val="00481EBC"/>
    <w:rsid w:val="00481FB6"/>
    <w:rsid w:val="00482250"/>
    <w:rsid w:val="00482944"/>
    <w:rsid w:val="00482AA0"/>
    <w:rsid w:val="00482B25"/>
    <w:rsid w:val="00482D27"/>
    <w:rsid w:val="00483141"/>
    <w:rsid w:val="004831A8"/>
    <w:rsid w:val="004831DB"/>
    <w:rsid w:val="0048349A"/>
    <w:rsid w:val="00483752"/>
    <w:rsid w:val="004837A8"/>
    <w:rsid w:val="004839AC"/>
    <w:rsid w:val="00483BB3"/>
    <w:rsid w:val="00483C33"/>
    <w:rsid w:val="00483CBD"/>
    <w:rsid w:val="004840E3"/>
    <w:rsid w:val="00484197"/>
    <w:rsid w:val="004841B1"/>
    <w:rsid w:val="0048480F"/>
    <w:rsid w:val="0048483E"/>
    <w:rsid w:val="00484917"/>
    <w:rsid w:val="00484DB4"/>
    <w:rsid w:val="00484EB7"/>
    <w:rsid w:val="00484F97"/>
    <w:rsid w:val="00485027"/>
    <w:rsid w:val="00485133"/>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88"/>
    <w:rsid w:val="004871AB"/>
    <w:rsid w:val="00487266"/>
    <w:rsid w:val="00487435"/>
    <w:rsid w:val="004876A5"/>
    <w:rsid w:val="00487738"/>
    <w:rsid w:val="0048792D"/>
    <w:rsid w:val="00487E52"/>
    <w:rsid w:val="00487F7D"/>
    <w:rsid w:val="004900BE"/>
    <w:rsid w:val="00490275"/>
    <w:rsid w:val="00490371"/>
    <w:rsid w:val="00490374"/>
    <w:rsid w:val="004903C8"/>
    <w:rsid w:val="0049052E"/>
    <w:rsid w:val="004908F3"/>
    <w:rsid w:val="00490991"/>
    <w:rsid w:val="00490A30"/>
    <w:rsid w:val="00490C33"/>
    <w:rsid w:val="00490E27"/>
    <w:rsid w:val="00490E58"/>
    <w:rsid w:val="00490F2F"/>
    <w:rsid w:val="00491064"/>
    <w:rsid w:val="00491267"/>
    <w:rsid w:val="00491311"/>
    <w:rsid w:val="004913E5"/>
    <w:rsid w:val="0049146F"/>
    <w:rsid w:val="004915D5"/>
    <w:rsid w:val="00491715"/>
    <w:rsid w:val="004917FF"/>
    <w:rsid w:val="00491845"/>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65A"/>
    <w:rsid w:val="0049776D"/>
    <w:rsid w:val="004977A6"/>
    <w:rsid w:val="00497984"/>
    <w:rsid w:val="00497A12"/>
    <w:rsid w:val="004A01A9"/>
    <w:rsid w:val="004A043B"/>
    <w:rsid w:val="004A0473"/>
    <w:rsid w:val="004A049F"/>
    <w:rsid w:val="004A0636"/>
    <w:rsid w:val="004A0848"/>
    <w:rsid w:val="004A0888"/>
    <w:rsid w:val="004A0D1B"/>
    <w:rsid w:val="004A0F95"/>
    <w:rsid w:val="004A1102"/>
    <w:rsid w:val="004A1145"/>
    <w:rsid w:val="004A1159"/>
    <w:rsid w:val="004A150D"/>
    <w:rsid w:val="004A1629"/>
    <w:rsid w:val="004A16E1"/>
    <w:rsid w:val="004A18F3"/>
    <w:rsid w:val="004A19A0"/>
    <w:rsid w:val="004A1C95"/>
    <w:rsid w:val="004A1CDC"/>
    <w:rsid w:val="004A1D17"/>
    <w:rsid w:val="004A1DA0"/>
    <w:rsid w:val="004A228B"/>
    <w:rsid w:val="004A2420"/>
    <w:rsid w:val="004A24EA"/>
    <w:rsid w:val="004A2614"/>
    <w:rsid w:val="004A2673"/>
    <w:rsid w:val="004A2B49"/>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545"/>
    <w:rsid w:val="004A495F"/>
    <w:rsid w:val="004A4A5B"/>
    <w:rsid w:val="004A4BB6"/>
    <w:rsid w:val="004A4E26"/>
    <w:rsid w:val="004A4E75"/>
    <w:rsid w:val="004A518C"/>
    <w:rsid w:val="004A523D"/>
    <w:rsid w:val="004A5363"/>
    <w:rsid w:val="004A5444"/>
    <w:rsid w:val="004A54B9"/>
    <w:rsid w:val="004A54EC"/>
    <w:rsid w:val="004A55C4"/>
    <w:rsid w:val="004A59AC"/>
    <w:rsid w:val="004A5A12"/>
    <w:rsid w:val="004A5AF2"/>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B74"/>
    <w:rsid w:val="004A7D6F"/>
    <w:rsid w:val="004B0291"/>
    <w:rsid w:val="004B039B"/>
    <w:rsid w:val="004B043B"/>
    <w:rsid w:val="004B0505"/>
    <w:rsid w:val="004B05B3"/>
    <w:rsid w:val="004B077F"/>
    <w:rsid w:val="004B0AA1"/>
    <w:rsid w:val="004B0D60"/>
    <w:rsid w:val="004B0FA6"/>
    <w:rsid w:val="004B1132"/>
    <w:rsid w:val="004B13DF"/>
    <w:rsid w:val="004B13EE"/>
    <w:rsid w:val="004B13FE"/>
    <w:rsid w:val="004B1723"/>
    <w:rsid w:val="004B186B"/>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4B7"/>
    <w:rsid w:val="004B6532"/>
    <w:rsid w:val="004B66DB"/>
    <w:rsid w:val="004B6E04"/>
    <w:rsid w:val="004B715A"/>
    <w:rsid w:val="004B7240"/>
    <w:rsid w:val="004B758C"/>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7C2"/>
    <w:rsid w:val="004C1A60"/>
    <w:rsid w:val="004C1F13"/>
    <w:rsid w:val="004C22B6"/>
    <w:rsid w:val="004C2339"/>
    <w:rsid w:val="004C23CF"/>
    <w:rsid w:val="004C2487"/>
    <w:rsid w:val="004C26F2"/>
    <w:rsid w:val="004C2764"/>
    <w:rsid w:val="004C2946"/>
    <w:rsid w:val="004C29BE"/>
    <w:rsid w:val="004C2A8B"/>
    <w:rsid w:val="004C2C14"/>
    <w:rsid w:val="004C2C4A"/>
    <w:rsid w:val="004C2C68"/>
    <w:rsid w:val="004C2DF2"/>
    <w:rsid w:val="004C2E17"/>
    <w:rsid w:val="004C2E9D"/>
    <w:rsid w:val="004C2EF1"/>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911"/>
    <w:rsid w:val="004C5DEB"/>
    <w:rsid w:val="004C6243"/>
    <w:rsid w:val="004C6247"/>
    <w:rsid w:val="004C62C6"/>
    <w:rsid w:val="004C6439"/>
    <w:rsid w:val="004C65CB"/>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2E2"/>
    <w:rsid w:val="004C79A8"/>
    <w:rsid w:val="004C7AF3"/>
    <w:rsid w:val="004C7C28"/>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2CFE"/>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521"/>
    <w:rsid w:val="004E1646"/>
    <w:rsid w:val="004E1730"/>
    <w:rsid w:val="004E1927"/>
    <w:rsid w:val="004E1CE8"/>
    <w:rsid w:val="004E2306"/>
    <w:rsid w:val="004E25A4"/>
    <w:rsid w:val="004E2842"/>
    <w:rsid w:val="004E2B36"/>
    <w:rsid w:val="004E2BDF"/>
    <w:rsid w:val="004E2DB6"/>
    <w:rsid w:val="004E3753"/>
    <w:rsid w:val="004E378F"/>
    <w:rsid w:val="004E3961"/>
    <w:rsid w:val="004E3AC4"/>
    <w:rsid w:val="004E3D2D"/>
    <w:rsid w:val="004E3D61"/>
    <w:rsid w:val="004E3ECF"/>
    <w:rsid w:val="004E4089"/>
    <w:rsid w:val="004E4224"/>
    <w:rsid w:val="004E42C4"/>
    <w:rsid w:val="004E4320"/>
    <w:rsid w:val="004E4336"/>
    <w:rsid w:val="004E4390"/>
    <w:rsid w:val="004E451E"/>
    <w:rsid w:val="004E455B"/>
    <w:rsid w:val="004E4589"/>
    <w:rsid w:val="004E45BB"/>
    <w:rsid w:val="004E4673"/>
    <w:rsid w:val="004E46D1"/>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9E"/>
    <w:rsid w:val="004E6D7E"/>
    <w:rsid w:val="004E6D86"/>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6E4"/>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B3F"/>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CBF"/>
    <w:rsid w:val="004F5D22"/>
    <w:rsid w:val="004F5DF4"/>
    <w:rsid w:val="004F5F1C"/>
    <w:rsid w:val="004F5F9C"/>
    <w:rsid w:val="004F62E1"/>
    <w:rsid w:val="004F66B6"/>
    <w:rsid w:val="004F6759"/>
    <w:rsid w:val="004F6A0C"/>
    <w:rsid w:val="004F6A10"/>
    <w:rsid w:val="004F6B14"/>
    <w:rsid w:val="004F6D99"/>
    <w:rsid w:val="004F6E7B"/>
    <w:rsid w:val="004F70A8"/>
    <w:rsid w:val="004F725D"/>
    <w:rsid w:val="004F740E"/>
    <w:rsid w:val="004F7427"/>
    <w:rsid w:val="004F74CD"/>
    <w:rsid w:val="004F7528"/>
    <w:rsid w:val="004F753A"/>
    <w:rsid w:val="004F7557"/>
    <w:rsid w:val="004F764B"/>
    <w:rsid w:val="004F76D6"/>
    <w:rsid w:val="004F7723"/>
    <w:rsid w:val="004F7969"/>
    <w:rsid w:val="004F7A53"/>
    <w:rsid w:val="004F7B7C"/>
    <w:rsid w:val="004F7C54"/>
    <w:rsid w:val="004F7D3B"/>
    <w:rsid w:val="004F7D3D"/>
    <w:rsid w:val="004F7E8E"/>
    <w:rsid w:val="00500064"/>
    <w:rsid w:val="00500149"/>
    <w:rsid w:val="005001BA"/>
    <w:rsid w:val="005004DE"/>
    <w:rsid w:val="0050051E"/>
    <w:rsid w:val="005005C5"/>
    <w:rsid w:val="0050068B"/>
    <w:rsid w:val="0050076C"/>
    <w:rsid w:val="005009C8"/>
    <w:rsid w:val="00500ABE"/>
    <w:rsid w:val="00500C43"/>
    <w:rsid w:val="00500D8F"/>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9EA"/>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417"/>
    <w:rsid w:val="00511843"/>
    <w:rsid w:val="00511B7F"/>
    <w:rsid w:val="00511C3F"/>
    <w:rsid w:val="00511D9B"/>
    <w:rsid w:val="00511E1F"/>
    <w:rsid w:val="00511F5C"/>
    <w:rsid w:val="00511F92"/>
    <w:rsid w:val="00511FC7"/>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33"/>
    <w:rsid w:val="0051547C"/>
    <w:rsid w:val="00515575"/>
    <w:rsid w:val="005156DE"/>
    <w:rsid w:val="005158B1"/>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7D9"/>
    <w:rsid w:val="005168E9"/>
    <w:rsid w:val="00516CF4"/>
    <w:rsid w:val="00516ECD"/>
    <w:rsid w:val="0051702D"/>
    <w:rsid w:val="0051703A"/>
    <w:rsid w:val="0051764C"/>
    <w:rsid w:val="0051789F"/>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AD"/>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349"/>
    <w:rsid w:val="00523434"/>
    <w:rsid w:val="00523570"/>
    <w:rsid w:val="00523678"/>
    <w:rsid w:val="0052367C"/>
    <w:rsid w:val="005236B9"/>
    <w:rsid w:val="00523757"/>
    <w:rsid w:val="005239C2"/>
    <w:rsid w:val="00523AFC"/>
    <w:rsid w:val="00523B06"/>
    <w:rsid w:val="00523D77"/>
    <w:rsid w:val="00523DB3"/>
    <w:rsid w:val="00523F7A"/>
    <w:rsid w:val="005242F2"/>
    <w:rsid w:val="005242FB"/>
    <w:rsid w:val="0052453B"/>
    <w:rsid w:val="005245BE"/>
    <w:rsid w:val="00524643"/>
    <w:rsid w:val="005247CB"/>
    <w:rsid w:val="005247D7"/>
    <w:rsid w:val="00524C81"/>
    <w:rsid w:val="00524DEE"/>
    <w:rsid w:val="00524E9A"/>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8F"/>
    <w:rsid w:val="005264DA"/>
    <w:rsid w:val="005268C5"/>
    <w:rsid w:val="005268E8"/>
    <w:rsid w:val="00526A86"/>
    <w:rsid w:val="00526A9C"/>
    <w:rsid w:val="00526AFB"/>
    <w:rsid w:val="00526B5A"/>
    <w:rsid w:val="00526CD0"/>
    <w:rsid w:val="00526D05"/>
    <w:rsid w:val="00526D0D"/>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6CD"/>
    <w:rsid w:val="0053075C"/>
    <w:rsid w:val="005308F8"/>
    <w:rsid w:val="00530A4B"/>
    <w:rsid w:val="00530B73"/>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BA5"/>
    <w:rsid w:val="00531D50"/>
    <w:rsid w:val="00531EF9"/>
    <w:rsid w:val="00531FDC"/>
    <w:rsid w:val="00532099"/>
    <w:rsid w:val="005321F6"/>
    <w:rsid w:val="0053237C"/>
    <w:rsid w:val="00532509"/>
    <w:rsid w:val="00532640"/>
    <w:rsid w:val="00532934"/>
    <w:rsid w:val="0053298E"/>
    <w:rsid w:val="00532CA7"/>
    <w:rsid w:val="00532D52"/>
    <w:rsid w:val="005333DB"/>
    <w:rsid w:val="00533533"/>
    <w:rsid w:val="005335E7"/>
    <w:rsid w:val="00533798"/>
    <w:rsid w:val="005337A7"/>
    <w:rsid w:val="005338D9"/>
    <w:rsid w:val="00533A66"/>
    <w:rsid w:val="00533C42"/>
    <w:rsid w:val="00533C6B"/>
    <w:rsid w:val="00533DDB"/>
    <w:rsid w:val="00533F6A"/>
    <w:rsid w:val="00534177"/>
    <w:rsid w:val="005342F5"/>
    <w:rsid w:val="0053469D"/>
    <w:rsid w:val="0053491C"/>
    <w:rsid w:val="0053501B"/>
    <w:rsid w:val="00535146"/>
    <w:rsid w:val="005351D0"/>
    <w:rsid w:val="00535243"/>
    <w:rsid w:val="00535313"/>
    <w:rsid w:val="00535319"/>
    <w:rsid w:val="0053546D"/>
    <w:rsid w:val="0053551C"/>
    <w:rsid w:val="0053566C"/>
    <w:rsid w:val="005357EC"/>
    <w:rsid w:val="00535915"/>
    <w:rsid w:val="00535AC2"/>
    <w:rsid w:val="00535ADB"/>
    <w:rsid w:val="00535DC4"/>
    <w:rsid w:val="00535E0B"/>
    <w:rsid w:val="0053609C"/>
    <w:rsid w:val="005360B4"/>
    <w:rsid w:val="005361AB"/>
    <w:rsid w:val="005366F0"/>
    <w:rsid w:val="005368EC"/>
    <w:rsid w:val="005368F7"/>
    <w:rsid w:val="0053694B"/>
    <w:rsid w:val="00536B5C"/>
    <w:rsid w:val="00536C26"/>
    <w:rsid w:val="00536F47"/>
    <w:rsid w:val="00536FFD"/>
    <w:rsid w:val="00537131"/>
    <w:rsid w:val="005371A1"/>
    <w:rsid w:val="005374B1"/>
    <w:rsid w:val="005377EC"/>
    <w:rsid w:val="0053797A"/>
    <w:rsid w:val="00537A1C"/>
    <w:rsid w:val="00537A86"/>
    <w:rsid w:val="00537AE8"/>
    <w:rsid w:val="00537B29"/>
    <w:rsid w:val="00537D44"/>
    <w:rsid w:val="00537E72"/>
    <w:rsid w:val="00537EAF"/>
    <w:rsid w:val="00537EB9"/>
    <w:rsid w:val="00537F41"/>
    <w:rsid w:val="00540221"/>
    <w:rsid w:val="005402E2"/>
    <w:rsid w:val="00540509"/>
    <w:rsid w:val="0054065C"/>
    <w:rsid w:val="00540705"/>
    <w:rsid w:val="0054083E"/>
    <w:rsid w:val="00540AB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B43"/>
    <w:rsid w:val="00542C7A"/>
    <w:rsid w:val="00542CF2"/>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F2D"/>
    <w:rsid w:val="00544F62"/>
    <w:rsid w:val="00545047"/>
    <w:rsid w:val="005450B4"/>
    <w:rsid w:val="0054563B"/>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C5"/>
    <w:rsid w:val="005474F1"/>
    <w:rsid w:val="005477E1"/>
    <w:rsid w:val="0054781A"/>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020"/>
    <w:rsid w:val="00551190"/>
    <w:rsid w:val="00551261"/>
    <w:rsid w:val="005512DF"/>
    <w:rsid w:val="0055140C"/>
    <w:rsid w:val="00551420"/>
    <w:rsid w:val="00551443"/>
    <w:rsid w:val="0055163A"/>
    <w:rsid w:val="00551A11"/>
    <w:rsid w:val="00551B76"/>
    <w:rsid w:val="00551D29"/>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2C8"/>
    <w:rsid w:val="005543EA"/>
    <w:rsid w:val="00554457"/>
    <w:rsid w:val="00554499"/>
    <w:rsid w:val="00554627"/>
    <w:rsid w:val="0055462C"/>
    <w:rsid w:val="00554741"/>
    <w:rsid w:val="00554766"/>
    <w:rsid w:val="0055477E"/>
    <w:rsid w:val="0055479C"/>
    <w:rsid w:val="005548FC"/>
    <w:rsid w:val="0055499D"/>
    <w:rsid w:val="00554C08"/>
    <w:rsid w:val="00554C43"/>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6B2"/>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152"/>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78"/>
    <w:rsid w:val="005736E0"/>
    <w:rsid w:val="0057373E"/>
    <w:rsid w:val="00573AC7"/>
    <w:rsid w:val="00573B16"/>
    <w:rsid w:val="00573BDF"/>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9FF"/>
    <w:rsid w:val="00577A21"/>
    <w:rsid w:val="00577A2E"/>
    <w:rsid w:val="00577B27"/>
    <w:rsid w:val="00577BCD"/>
    <w:rsid w:val="0058004A"/>
    <w:rsid w:val="005800F8"/>
    <w:rsid w:val="0058015D"/>
    <w:rsid w:val="005801AA"/>
    <w:rsid w:val="00580366"/>
    <w:rsid w:val="005803EB"/>
    <w:rsid w:val="0058049D"/>
    <w:rsid w:val="0058078C"/>
    <w:rsid w:val="00580A07"/>
    <w:rsid w:val="00580A95"/>
    <w:rsid w:val="00581338"/>
    <w:rsid w:val="00581383"/>
    <w:rsid w:val="0058149F"/>
    <w:rsid w:val="0058156A"/>
    <w:rsid w:val="00581627"/>
    <w:rsid w:val="0058164A"/>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BFA"/>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4A5"/>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5E7"/>
    <w:rsid w:val="00586716"/>
    <w:rsid w:val="00586746"/>
    <w:rsid w:val="00586D72"/>
    <w:rsid w:val="00587070"/>
    <w:rsid w:val="0058781A"/>
    <w:rsid w:val="0058785E"/>
    <w:rsid w:val="0058785F"/>
    <w:rsid w:val="005878D3"/>
    <w:rsid w:val="0058796C"/>
    <w:rsid w:val="00587BE8"/>
    <w:rsid w:val="00587E4F"/>
    <w:rsid w:val="005901C6"/>
    <w:rsid w:val="005901D1"/>
    <w:rsid w:val="00590221"/>
    <w:rsid w:val="00590C30"/>
    <w:rsid w:val="00590E36"/>
    <w:rsid w:val="00590F5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E26"/>
    <w:rsid w:val="00594E91"/>
    <w:rsid w:val="00595532"/>
    <w:rsid w:val="005959AE"/>
    <w:rsid w:val="00595D03"/>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B5"/>
    <w:rsid w:val="00597CFA"/>
    <w:rsid w:val="00597ED0"/>
    <w:rsid w:val="005A0012"/>
    <w:rsid w:val="005A004D"/>
    <w:rsid w:val="005A0465"/>
    <w:rsid w:val="005A0493"/>
    <w:rsid w:val="005A0684"/>
    <w:rsid w:val="005A077F"/>
    <w:rsid w:val="005A0825"/>
    <w:rsid w:val="005A10D8"/>
    <w:rsid w:val="005A120E"/>
    <w:rsid w:val="005A12E0"/>
    <w:rsid w:val="005A12E9"/>
    <w:rsid w:val="005A1453"/>
    <w:rsid w:val="005A156E"/>
    <w:rsid w:val="005A16A7"/>
    <w:rsid w:val="005A1793"/>
    <w:rsid w:val="005A17B8"/>
    <w:rsid w:val="005A18A4"/>
    <w:rsid w:val="005A19F0"/>
    <w:rsid w:val="005A1C35"/>
    <w:rsid w:val="005A2173"/>
    <w:rsid w:val="005A239F"/>
    <w:rsid w:val="005A249E"/>
    <w:rsid w:val="005A27AF"/>
    <w:rsid w:val="005A27F0"/>
    <w:rsid w:val="005A2888"/>
    <w:rsid w:val="005A2981"/>
    <w:rsid w:val="005A2FA0"/>
    <w:rsid w:val="005A331A"/>
    <w:rsid w:val="005A34B2"/>
    <w:rsid w:val="005A34F5"/>
    <w:rsid w:val="005A3942"/>
    <w:rsid w:val="005A3A17"/>
    <w:rsid w:val="005A3A65"/>
    <w:rsid w:val="005A3A75"/>
    <w:rsid w:val="005A3B2B"/>
    <w:rsid w:val="005A3C75"/>
    <w:rsid w:val="005A3CD0"/>
    <w:rsid w:val="005A3E2B"/>
    <w:rsid w:val="005A3E41"/>
    <w:rsid w:val="005A433F"/>
    <w:rsid w:val="005A4449"/>
    <w:rsid w:val="005A4466"/>
    <w:rsid w:val="005A4508"/>
    <w:rsid w:val="005A452B"/>
    <w:rsid w:val="005A491A"/>
    <w:rsid w:val="005A4B71"/>
    <w:rsid w:val="005A4CD7"/>
    <w:rsid w:val="005A5211"/>
    <w:rsid w:val="005A5442"/>
    <w:rsid w:val="005A5A41"/>
    <w:rsid w:val="005A5C6A"/>
    <w:rsid w:val="005A5F3B"/>
    <w:rsid w:val="005A606D"/>
    <w:rsid w:val="005A61F2"/>
    <w:rsid w:val="005A6411"/>
    <w:rsid w:val="005A650C"/>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2F"/>
    <w:rsid w:val="005B0534"/>
    <w:rsid w:val="005B05F9"/>
    <w:rsid w:val="005B05FC"/>
    <w:rsid w:val="005B065B"/>
    <w:rsid w:val="005B0730"/>
    <w:rsid w:val="005B0739"/>
    <w:rsid w:val="005B0860"/>
    <w:rsid w:val="005B09D0"/>
    <w:rsid w:val="005B0A90"/>
    <w:rsid w:val="005B0AD0"/>
    <w:rsid w:val="005B0C39"/>
    <w:rsid w:val="005B0F74"/>
    <w:rsid w:val="005B0FB5"/>
    <w:rsid w:val="005B1511"/>
    <w:rsid w:val="005B15FA"/>
    <w:rsid w:val="005B1657"/>
    <w:rsid w:val="005B18D8"/>
    <w:rsid w:val="005B18D9"/>
    <w:rsid w:val="005B18EF"/>
    <w:rsid w:val="005B1937"/>
    <w:rsid w:val="005B1E1C"/>
    <w:rsid w:val="005B1FA6"/>
    <w:rsid w:val="005B2093"/>
    <w:rsid w:val="005B2340"/>
    <w:rsid w:val="005B23B4"/>
    <w:rsid w:val="005B26B8"/>
    <w:rsid w:val="005B26FA"/>
    <w:rsid w:val="005B2853"/>
    <w:rsid w:val="005B293D"/>
    <w:rsid w:val="005B2992"/>
    <w:rsid w:val="005B2A0E"/>
    <w:rsid w:val="005B2CB9"/>
    <w:rsid w:val="005B2F2F"/>
    <w:rsid w:val="005B31E7"/>
    <w:rsid w:val="005B3211"/>
    <w:rsid w:val="005B3257"/>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E4F"/>
    <w:rsid w:val="005B4F73"/>
    <w:rsid w:val="005B54B7"/>
    <w:rsid w:val="005B5637"/>
    <w:rsid w:val="005B5A40"/>
    <w:rsid w:val="005B5EC9"/>
    <w:rsid w:val="005B613C"/>
    <w:rsid w:val="005B6298"/>
    <w:rsid w:val="005B62C1"/>
    <w:rsid w:val="005B64CC"/>
    <w:rsid w:val="005B6533"/>
    <w:rsid w:val="005B6574"/>
    <w:rsid w:val="005B664C"/>
    <w:rsid w:val="005B66AB"/>
    <w:rsid w:val="005B6897"/>
    <w:rsid w:val="005B6AA9"/>
    <w:rsid w:val="005B6BC6"/>
    <w:rsid w:val="005B6C26"/>
    <w:rsid w:val="005B6C5A"/>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A3"/>
    <w:rsid w:val="005C20E2"/>
    <w:rsid w:val="005C21E4"/>
    <w:rsid w:val="005C21F5"/>
    <w:rsid w:val="005C26ED"/>
    <w:rsid w:val="005C2787"/>
    <w:rsid w:val="005C2876"/>
    <w:rsid w:val="005C2A93"/>
    <w:rsid w:val="005C2B37"/>
    <w:rsid w:val="005C300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204"/>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680"/>
    <w:rsid w:val="005C680C"/>
    <w:rsid w:val="005C68A2"/>
    <w:rsid w:val="005C68E9"/>
    <w:rsid w:val="005C69C5"/>
    <w:rsid w:val="005C69DB"/>
    <w:rsid w:val="005C6A81"/>
    <w:rsid w:val="005C6BF8"/>
    <w:rsid w:val="005C6C10"/>
    <w:rsid w:val="005C6C14"/>
    <w:rsid w:val="005C6DE8"/>
    <w:rsid w:val="005C6EAA"/>
    <w:rsid w:val="005C6F30"/>
    <w:rsid w:val="005C6F4B"/>
    <w:rsid w:val="005C71BA"/>
    <w:rsid w:val="005C7453"/>
    <w:rsid w:val="005C745C"/>
    <w:rsid w:val="005C748C"/>
    <w:rsid w:val="005C76EA"/>
    <w:rsid w:val="005C7761"/>
    <w:rsid w:val="005C7890"/>
    <w:rsid w:val="005C7912"/>
    <w:rsid w:val="005C7950"/>
    <w:rsid w:val="005C7953"/>
    <w:rsid w:val="005C7AF5"/>
    <w:rsid w:val="005C7B2F"/>
    <w:rsid w:val="005C7BCD"/>
    <w:rsid w:val="005C7C2F"/>
    <w:rsid w:val="005C7C86"/>
    <w:rsid w:val="005C7E8F"/>
    <w:rsid w:val="005D058B"/>
    <w:rsid w:val="005D05E1"/>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B8"/>
    <w:rsid w:val="005D24E8"/>
    <w:rsid w:val="005D255F"/>
    <w:rsid w:val="005D26B8"/>
    <w:rsid w:val="005D27D5"/>
    <w:rsid w:val="005D2B1A"/>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4A"/>
    <w:rsid w:val="005D48F5"/>
    <w:rsid w:val="005D4916"/>
    <w:rsid w:val="005D4CE8"/>
    <w:rsid w:val="005D4D8B"/>
    <w:rsid w:val="005D4E65"/>
    <w:rsid w:val="005D4ECA"/>
    <w:rsid w:val="005D50F4"/>
    <w:rsid w:val="005D533C"/>
    <w:rsid w:val="005D53BA"/>
    <w:rsid w:val="005D5410"/>
    <w:rsid w:val="005D5576"/>
    <w:rsid w:val="005D55AB"/>
    <w:rsid w:val="005D55D8"/>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A"/>
    <w:rsid w:val="005D73EF"/>
    <w:rsid w:val="005D7477"/>
    <w:rsid w:val="005D772C"/>
    <w:rsid w:val="005D7A8C"/>
    <w:rsid w:val="005D7AF0"/>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B0"/>
    <w:rsid w:val="005E4228"/>
    <w:rsid w:val="005E47C1"/>
    <w:rsid w:val="005E4822"/>
    <w:rsid w:val="005E48D0"/>
    <w:rsid w:val="005E4A41"/>
    <w:rsid w:val="005E4B84"/>
    <w:rsid w:val="005E4D5C"/>
    <w:rsid w:val="005E4D94"/>
    <w:rsid w:val="005E4F49"/>
    <w:rsid w:val="005E4F7E"/>
    <w:rsid w:val="005E52AB"/>
    <w:rsid w:val="005E531E"/>
    <w:rsid w:val="005E551C"/>
    <w:rsid w:val="005E555E"/>
    <w:rsid w:val="005E565D"/>
    <w:rsid w:val="005E56F9"/>
    <w:rsid w:val="005E5702"/>
    <w:rsid w:val="005E5892"/>
    <w:rsid w:val="005E5918"/>
    <w:rsid w:val="005E59C7"/>
    <w:rsid w:val="005E5B9D"/>
    <w:rsid w:val="005E5C74"/>
    <w:rsid w:val="005E5FB0"/>
    <w:rsid w:val="005E60E9"/>
    <w:rsid w:val="005E613C"/>
    <w:rsid w:val="005E62E2"/>
    <w:rsid w:val="005E635E"/>
    <w:rsid w:val="005E656A"/>
    <w:rsid w:val="005E6AD6"/>
    <w:rsid w:val="005E6B50"/>
    <w:rsid w:val="005E6CD4"/>
    <w:rsid w:val="005E6D66"/>
    <w:rsid w:val="005E6E34"/>
    <w:rsid w:val="005E6F53"/>
    <w:rsid w:val="005E6F74"/>
    <w:rsid w:val="005E6F77"/>
    <w:rsid w:val="005E70ED"/>
    <w:rsid w:val="005E7175"/>
    <w:rsid w:val="005E71C2"/>
    <w:rsid w:val="005E7267"/>
    <w:rsid w:val="005E738D"/>
    <w:rsid w:val="005E76BE"/>
    <w:rsid w:val="005E76C9"/>
    <w:rsid w:val="005E7759"/>
    <w:rsid w:val="005E78BC"/>
    <w:rsid w:val="005E7B36"/>
    <w:rsid w:val="005E7BE3"/>
    <w:rsid w:val="005E7BED"/>
    <w:rsid w:val="005E7DB0"/>
    <w:rsid w:val="005E7FC8"/>
    <w:rsid w:val="005F004A"/>
    <w:rsid w:val="005F0096"/>
    <w:rsid w:val="005F0352"/>
    <w:rsid w:val="005F044F"/>
    <w:rsid w:val="005F05E0"/>
    <w:rsid w:val="005F06D2"/>
    <w:rsid w:val="005F078B"/>
    <w:rsid w:val="005F07B0"/>
    <w:rsid w:val="005F0905"/>
    <w:rsid w:val="005F0938"/>
    <w:rsid w:val="005F0B7D"/>
    <w:rsid w:val="005F0CED"/>
    <w:rsid w:val="005F0F5F"/>
    <w:rsid w:val="005F110A"/>
    <w:rsid w:val="005F1182"/>
    <w:rsid w:val="005F14EF"/>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916"/>
    <w:rsid w:val="005F3A56"/>
    <w:rsid w:val="005F3A63"/>
    <w:rsid w:val="005F3B3C"/>
    <w:rsid w:val="005F3C57"/>
    <w:rsid w:val="005F3C58"/>
    <w:rsid w:val="005F3D16"/>
    <w:rsid w:val="005F3ECA"/>
    <w:rsid w:val="005F3F0E"/>
    <w:rsid w:val="005F4339"/>
    <w:rsid w:val="005F44CD"/>
    <w:rsid w:val="005F4565"/>
    <w:rsid w:val="005F45DB"/>
    <w:rsid w:val="005F4626"/>
    <w:rsid w:val="005F4664"/>
    <w:rsid w:val="005F4BD2"/>
    <w:rsid w:val="005F4C16"/>
    <w:rsid w:val="005F4CDA"/>
    <w:rsid w:val="005F4D94"/>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2C"/>
    <w:rsid w:val="00601BDE"/>
    <w:rsid w:val="00601C62"/>
    <w:rsid w:val="00601C71"/>
    <w:rsid w:val="00601F18"/>
    <w:rsid w:val="0060261A"/>
    <w:rsid w:val="00602874"/>
    <w:rsid w:val="0060299B"/>
    <w:rsid w:val="00602C3C"/>
    <w:rsid w:val="00602C41"/>
    <w:rsid w:val="00602C89"/>
    <w:rsid w:val="00602D1A"/>
    <w:rsid w:val="006032E4"/>
    <w:rsid w:val="0060335D"/>
    <w:rsid w:val="0060351D"/>
    <w:rsid w:val="006035F0"/>
    <w:rsid w:val="00603932"/>
    <w:rsid w:val="00603B42"/>
    <w:rsid w:val="00603BC9"/>
    <w:rsid w:val="00603E8A"/>
    <w:rsid w:val="00603EF6"/>
    <w:rsid w:val="006040F6"/>
    <w:rsid w:val="006041D8"/>
    <w:rsid w:val="006042A5"/>
    <w:rsid w:val="00604377"/>
    <w:rsid w:val="00604502"/>
    <w:rsid w:val="00604562"/>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AED"/>
    <w:rsid w:val="00606B38"/>
    <w:rsid w:val="00606D4C"/>
    <w:rsid w:val="00606EA2"/>
    <w:rsid w:val="00606EA4"/>
    <w:rsid w:val="006070F7"/>
    <w:rsid w:val="00607100"/>
    <w:rsid w:val="00607592"/>
    <w:rsid w:val="006075E7"/>
    <w:rsid w:val="00607C85"/>
    <w:rsid w:val="00607D3F"/>
    <w:rsid w:val="00607EFD"/>
    <w:rsid w:val="00610095"/>
    <w:rsid w:val="0061024E"/>
    <w:rsid w:val="00610291"/>
    <w:rsid w:val="00610404"/>
    <w:rsid w:val="00610469"/>
    <w:rsid w:val="00610628"/>
    <w:rsid w:val="0061069D"/>
    <w:rsid w:val="006106BC"/>
    <w:rsid w:val="0061087C"/>
    <w:rsid w:val="00610A67"/>
    <w:rsid w:val="00610BEF"/>
    <w:rsid w:val="00610C1F"/>
    <w:rsid w:val="00610C30"/>
    <w:rsid w:val="00610E73"/>
    <w:rsid w:val="00611133"/>
    <w:rsid w:val="00611255"/>
    <w:rsid w:val="006112D0"/>
    <w:rsid w:val="0061163C"/>
    <w:rsid w:val="00611660"/>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928"/>
    <w:rsid w:val="00612AB7"/>
    <w:rsid w:val="00612BCA"/>
    <w:rsid w:val="00612E37"/>
    <w:rsid w:val="0061309A"/>
    <w:rsid w:val="006131B5"/>
    <w:rsid w:val="006132CA"/>
    <w:rsid w:val="0061335D"/>
    <w:rsid w:val="006135BF"/>
    <w:rsid w:val="00613B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70"/>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D0D"/>
    <w:rsid w:val="00620EA7"/>
    <w:rsid w:val="006210BC"/>
    <w:rsid w:val="00621219"/>
    <w:rsid w:val="0062139A"/>
    <w:rsid w:val="00621449"/>
    <w:rsid w:val="00621484"/>
    <w:rsid w:val="0062168D"/>
    <w:rsid w:val="006216A3"/>
    <w:rsid w:val="0062188E"/>
    <w:rsid w:val="00621ADE"/>
    <w:rsid w:val="00621E4A"/>
    <w:rsid w:val="00621EB9"/>
    <w:rsid w:val="0062205B"/>
    <w:rsid w:val="006220EF"/>
    <w:rsid w:val="00622177"/>
    <w:rsid w:val="0062226D"/>
    <w:rsid w:val="00622314"/>
    <w:rsid w:val="0062233C"/>
    <w:rsid w:val="00622475"/>
    <w:rsid w:val="006224BC"/>
    <w:rsid w:val="006224E2"/>
    <w:rsid w:val="0062253E"/>
    <w:rsid w:val="00622596"/>
    <w:rsid w:val="0062282F"/>
    <w:rsid w:val="00622A40"/>
    <w:rsid w:val="00622B25"/>
    <w:rsid w:val="00622CFD"/>
    <w:rsid w:val="00622E5C"/>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7"/>
    <w:rsid w:val="0062507D"/>
    <w:rsid w:val="006251AB"/>
    <w:rsid w:val="006251B1"/>
    <w:rsid w:val="006255C0"/>
    <w:rsid w:val="006256B8"/>
    <w:rsid w:val="00625849"/>
    <w:rsid w:val="00625921"/>
    <w:rsid w:val="00625A56"/>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1F14"/>
    <w:rsid w:val="00632143"/>
    <w:rsid w:val="0063245F"/>
    <w:rsid w:val="00632A11"/>
    <w:rsid w:val="00632D00"/>
    <w:rsid w:val="00632E7B"/>
    <w:rsid w:val="00632E96"/>
    <w:rsid w:val="00633019"/>
    <w:rsid w:val="006331FE"/>
    <w:rsid w:val="00633361"/>
    <w:rsid w:val="006334AE"/>
    <w:rsid w:val="00633624"/>
    <w:rsid w:val="006336CD"/>
    <w:rsid w:val="00633733"/>
    <w:rsid w:val="006337C4"/>
    <w:rsid w:val="006338B8"/>
    <w:rsid w:val="00633925"/>
    <w:rsid w:val="00633A50"/>
    <w:rsid w:val="00633AA4"/>
    <w:rsid w:val="00633B53"/>
    <w:rsid w:val="00633B57"/>
    <w:rsid w:val="00633C1C"/>
    <w:rsid w:val="00633F1F"/>
    <w:rsid w:val="00633FE5"/>
    <w:rsid w:val="00634015"/>
    <w:rsid w:val="00634308"/>
    <w:rsid w:val="00634468"/>
    <w:rsid w:val="0063446F"/>
    <w:rsid w:val="00634568"/>
    <w:rsid w:val="00634617"/>
    <w:rsid w:val="0063479F"/>
    <w:rsid w:val="0063480B"/>
    <w:rsid w:val="00634B24"/>
    <w:rsid w:val="00634E7B"/>
    <w:rsid w:val="006350DF"/>
    <w:rsid w:val="006353CE"/>
    <w:rsid w:val="00635602"/>
    <w:rsid w:val="006356F4"/>
    <w:rsid w:val="0063575E"/>
    <w:rsid w:val="00635A29"/>
    <w:rsid w:val="00635BA7"/>
    <w:rsid w:val="00635EDD"/>
    <w:rsid w:val="00636075"/>
    <w:rsid w:val="0063609C"/>
    <w:rsid w:val="006361AC"/>
    <w:rsid w:val="00636217"/>
    <w:rsid w:val="0063622A"/>
    <w:rsid w:val="0063638B"/>
    <w:rsid w:val="00636495"/>
    <w:rsid w:val="00636599"/>
    <w:rsid w:val="006366F4"/>
    <w:rsid w:val="0063676B"/>
    <w:rsid w:val="00636910"/>
    <w:rsid w:val="00636BCD"/>
    <w:rsid w:val="00636DB3"/>
    <w:rsid w:val="00636F78"/>
    <w:rsid w:val="0063728F"/>
    <w:rsid w:val="006372D0"/>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6D4"/>
    <w:rsid w:val="0064075F"/>
    <w:rsid w:val="00640A22"/>
    <w:rsid w:val="00640AEF"/>
    <w:rsid w:val="00640AFC"/>
    <w:rsid w:val="00640E4A"/>
    <w:rsid w:val="00640F27"/>
    <w:rsid w:val="00641352"/>
    <w:rsid w:val="0064170A"/>
    <w:rsid w:val="0064177B"/>
    <w:rsid w:val="00641790"/>
    <w:rsid w:val="0064180B"/>
    <w:rsid w:val="00641C47"/>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9"/>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93D"/>
    <w:rsid w:val="00644C80"/>
    <w:rsid w:val="00644DB7"/>
    <w:rsid w:val="00644F4F"/>
    <w:rsid w:val="00644F98"/>
    <w:rsid w:val="00644FD3"/>
    <w:rsid w:val="0064563F"/>
    <w:rsid w:val="006457EA"/>
    <w:rsid w:val="00645A99"/>
    <w:rsid w:val="00645AD3"/>
    <w:rsid w:val="00645E29"/>
    <w:rsid w:val="00646046"/>
    <w:rsid w:val="006460C3"/>
    <w:rsid w:val="006461D7"/>
    <w:rsid w:val="0064627C"/>
    <w:rsid w:val="0064627E"/>
    <w:rsid w:val="00646502"/>
    <w:rsid w:val="00646529"/>
    <w:rsid w:val="0064663F"/>
    <w:rsid w:val="0064676A"/>
    <w:rsid w:val="00646770"/>
    <w:rsid w:val="00646794"/>
    <w:rsid w:val="00646869"/>
    <w:rsid w:val="006468A8"/>
    <w:rsid w:val="00646921"/>
    <w:rsid w:val="00646A86"/>
    <w:rsid w:val="00646B51"/>
    <w:rsid w:val="00646BA8"/>
    <w:rsid w:val="00646F49"/>
    <w:rsid w:val="00647119"/>
    <w:rsid w:val="00647737"/>
    <w:rsid w:val="006478C6"/>
    <w:rsid w:val="0064798D"/>
    <w:rsid w:val="00647A5D"/>
    <w:rsid w:val="00647C02"/>
    <w:rsid w:val="00647C0D"/>
    <w:rsid w:val="00647CA3"/>
    <w:rsid w:val="00647CB0"/>
    <w:rsid w:val="00647DF5"/>
    <w:rsid w:val="00647F39"/>
    <w:rsid w:val="00647FD9"/>
    <w:rsid w:val="0065009F"/>
    <w:rsid w:val="006500B1"/>
    <w:rsid w:val="006500BE"/>
    <w:rsid w:val="00650280"/>
    <w:rsid w:val="006502AC"/>
    <w:rsid w:val="006506E8"/>
    <w:rsid w:val="0065079C"/>
    <w:rsid w:val="006507F4"/>
    <w:rsid w:val="00650A2C"/>
    <w:rsid w:val="00650B0C"/>
    <w:rsid w:val="00650C07"/>
    <w:rsid w:val="00650CE3"/>
    <w:rsid w:val="00650D40"/>
    <w:rsid w:val="00650F33"/>
    <w:rsid w:val="00651143"/>
    <w:rsid w:val="00651236"/>
    <w:rsid w:val="006512F4"/>
    <w:rsid w:val="00651696"/>
    <w:rsid w:val="0065179A"/>
    <w:rsid w:val="00651AF1"/>
    <w:rsid w:val="00651B4A"/>
    <w:rsid w:val="00651C67"/>
    <w:rsid w:val="00651CD5"/>
    <w:rsid w:val="00651DF5"/>
    <w:rsid w:val="00651E0C"/>
    <w:rsid w:val="00651E8E"/>
    <w:rsid w:val="00651F46"/>
    <w:rsid w:val="00651F6C"/>
    <w:rsid w:val="0065222B"/>
    <w:rsid w:val="00652290"/>
    <w:rsid w:val="006524B0"/>
    <w:rsid w:val="006527DB"/>
    <w:rsid w:val="00652860"/>
    <w:rsid w:val="006528A4"/>
    <w:rsid w:val="006529F6"/>
    <w:rsid w:val="00652A2D"/>
    <w:rsid w:val="00652C53"/>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8C4"/>
    <w:rsid w:val="0065690A"/>
    <w:rsid w:val="006569D4"/>
    <w:rsid w:val="00656A20"/>
    <w:rsid w:val="00656BBD"/>
    <w:rsid w:val="00656C6C"/>
    <w:rsid w:val="00656E64"/>
    <w:rsid w:val="00656F99"/>
    <w:rsid w:val="006571F4"/>
    <w:rsid w:val="006573F8"/>
    <w:rsid w:val="0065789A"/>
    <w:rsid w:val="006579B7"/>
    <w:rsid w:val="00657C63"/>
    <w:rsid w:val="00657E80"/>
    <w:rsid w:val="00657F2B"/>
    <w:rsid w:val="0066035D"/>
    <w:rsid w:val="00660369"/>
    <w:rsid w:val="006603F1"/>
    <w:rsid w:val="006604EC"/>
    <w:rsid w:val="0066061A"/>
    <w:rsid w:val="00660840"/>
    <w:rsid w:val="00660962"/>
    <w:rsid w:val="006609EC"/>
    <w:rsid w:val="00660A5E"/>
    <w:rsid w:val="00660B3B"/>
    <w:rsid w:val="00660BC0"/>
    <w:rsid w:val="00660D40"/>
    <w:rsid w:val="00660E2B"/>
    <w:rsid w:val="00660F8A"/>
    <w:rsid w:val="006611C8"/>
    <w:rsid w:val="006611E1"/>
    <w:rsid w:val="0066122C"/>
    <w:rsid w:val="006613D7"/>
    <w:rsid w:val="00661431"/>
    <w:rsid w:val="006614A3"/>
    <w:rsid w:val="006617D8"/>
    <w:rsid w:val="00661915"/>
    <w:rsid w:val="00661A3E"/>
    <w:rsid w:val="00661AE8"/>
    <w:rsid w:val="006620CE"/>
    <w:rsid w:val="00662253"/>
    <w:rsid w:val="006624A8"/>
    <w:rsid w:val="006624EF"/>
    <w:rsid w:val="006625D3"/>
    <w:rsid w:val="00662A60"/>
    <w:rsid w:val="00662AB5"/>
    <w:rsid w:val="00662C65"/>
    <w:rsid w:val="00662D3F"/>
    <w:rsid w:val="006631A8"/>
    <w:rsid w:val="006631FF"/>
    <w:rsid w:val="00663381"/>
    <w:rsid w:val="006634B7"/>
    <w:rsid w:val="006635E5"/>
    <w:rsid w:val="006635E6"/>
    <w:rsid w:val="00663670"/>
    <w:rsid w:val="00663956"/>
    <w:rsid w:val="00663BE1"/>
    <w:rsid w:val="00663C11"/>
    <w:rsid w:val="00663CA8"/>
    <w:rsid w:val="00663D09"/>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02B"/>
    <w:rsid w:val="00666158"/>
    <w:rsid w:val="006663C9"/>
    <w:rsid w:val="0066640A"/>
    <w:rsid w:val="006668C2"/>
    <w:rsid w:val="00666946"/>
    <w:rsid w:val="00666A27"/>
    <w:rsid w:val="00666E24"/>
    <w:rsid w:val="006670BB"/>
    <w:rsid w:val="006672AF"/>
    <w:rsid w:val="006672CD"/>
    <w:rsid w:val="00667460"/>
    <w:rsid w:val="0066747F"/>
    <w:rsid w:val="0066753B"/>
    <w:rsid w:val="00667634"/>
    <w:rsid w:val="00667687"/>
    <w:rsid w:val="00667826"/>
    <w:rsid w:val="00667EDD"/>
    <w:rsid w:val="00670041"/>
    <w:rsid w:val="0067014C"/>
    <w:rsid w:val="00670174"/>
    <w:rsid w:val="00670190"/>
    <w:rsid w:val="00670428"/>
    <w:rsid w:val="006704FA"/>
    <w:rsid w:val="006706C8"/>
    <w:rsid w:val="006707BD"/>
    <w:rsid w:val="006707DB"/>
    <w:rsid w:val="0067087E"/>
    <w:rsid w:val="006709B2"/>
    <w:rsid w:val="006709CC"/>
    <w:rsid w:val="00670E41"/>
    <w:rsid w:val="00670E7D"/>
    <w:rsid w:val="006710E1"/>
    <w:rsid w:val="00671267"/>
    <w:rsid w:val="006712F8"/>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D21"/>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2F"/>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8DA"/>
    <w:rsid w:val="00676A9A"/>
    <w:rsid w:val="00676B46"/>
    <w:rsid w:val="00676DE7"/>
    <w:rsid w:val="0067730C"/>
    <w:rsid w:val="006775AB"/>
    <w:rsid w:val="00677A81"/>
    <w:rsid w:val="00677AD6"/>
    <w:rsid w:val="00677B0F"/>
    <w:rsid w:val="00677BEB"/>
    <w:rsid w:val="00677CC6"/>
    <w:rsid w:val="00677FD7"/>
    <w:rsid w:val="0068038A"/>
    <w:rsid w:val="00680597"/>
    <w:rsid w:val="006805E4"/>
    <w:rsid w:val="006806F1"/>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8AE"/>
    <w:rsid w:val="00681915"/>
    <w:rsid w:val="00681A99"/>
    <w:rsid w:val="00681BB7"/>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6E"/>
    <w:rsid w:val="00683FE2"/>
    <w:rsid w:val="006840DE"/>
    <w:rsid w:val="006842DE"/>
    <w:rsid w:val="006843A6"/>
    <w:rsid w:val="006843CB"/>
    <w:rsid w:val="00684425"/>
    <w:rsid w:val="00684752"/>
    <w:rsid w:val="006849B6"/>
    <w:rsid w:val="00684C2A"/>
    <w:rsid w:val="00684DC8"/>
    <w:rsid w:val="00684E0D"/>
    <w:rsid w:val="00684F35"/>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1F"/>
    <w:rsid w:val="00691028"/>
    <w:rsid w:val="006910D2"/>
    <w:rsid w:val="00691175"/>
    <w:rsid w:val="0069117F"/>
    <w:rsid w:val="006911CD"/>
    <w:rsid w:val="006914F0"/>
    <w:rsid w:val="00691A06"/>
    <w:rsid w:val="00691CDA"/>
    <w:rsid w:val="00691F12"/>
    <w:rsid w:val="00691FC9"/>
    <w:rsid w:val="00691FFB"/>
    <w:rsid w:val="006920E6"/>
    <w:rsid w:val="006921E0"/>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AAB"/>
    <w:rsid w:val="00697B6B"/>
    <w:rsid w:val="00697C71"/>
    <w:rsid w:val="00697CDA"/>
    <w:rsid w:val="00697E9B"/>
    <w:rsid w:val="006A0107"/>
    <w:rsid w:val="006A049C"/>
    <w:rsid w:val="006A0534"/>
    <w:rsid w:val="006A0558"/>
    <w:rsid w:val="006A07E9"/>
    <w:rsid w:val="006A0845"/>
    <w:rsid w:val="006A0913"/>
    <w:rsid w:val="006A094A"/>
    <w:rsid w:val="006A099F"/>
    <w:rsid w:val="006A0A3A"/>
    <w:rsid w:val="006A0EFC"/>
    <w:rsid w:val="006A0FAB"/>
    <w:rsid w:val="006A1116"/>
    <w:rsid w:val="006A12FD"/>
    <w:rsid w:val="006A1344"/>
    <w:rsid w:val="006A135E"/>
    <w:rsid w:val="006A148A"/>
    <w:rsid w:val="006A167D"/>
    <w:rsid w:val="006A1878"/>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665"/>
    <w:rsid w:val="006A370B"/>
    <w:rsid w:val="006A3847"/>
    <w:rsid w:val="006A3878"/>
    <w:rsid w:val="006A3964"/>
    <w:rsid w:val="006A3B2C"/>
    <w:rsid w:val="006A3E6B"/>
    <w:rsid w:val="006A3FA6"/>
    <w:rsid w:val="006A4043"/>
    <w:rsid w:val="006A4074"/>
    <w:rsid w:val="006A4270"/>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61"/>
    <w:rsid w:val="006A6C99"/>
    <w:rsid w:val="006A6CB8"/>
    <w:rsid w:val="006A6DED"/>
    <w:rsid w:val="006A6E90"/>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C64"/>
    <w:rsid w:val="006B0E5A"/>
    <w:rsid w:val="006B0EB1"/>
    <w:rsid w:val="006B1220"/>
    <w:rsid w:val="006B123F"/>
    <w:rsid w:val="006B1695"/>
    <w:rsid w:val="006B16E8"/>
    <w:rsid w:val="006B1705"/>
    <w:rsid w:val="006B17CF"/>
    <w:rsid w:val="006B18B7"/>
    <w:rsid w:val="006B1AB8"/>
    <w:rsid w:val="006B1EEC"/>
    <w:rsid w:val="006B2344"/>
    <w:rsid w:val="006B23F5"/>
    <w:rsid w:val="006B242F"/>
    <w:rsid w:val="006B247E"/>
    <w:rsid w:val="006B26F9"/>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41"/>
    <w:rsid w:val="006B4FA0"/>
    <w:rsid w:val="006B5010"/>
    <w:rsid w:val="006B50C8"/>
    <w:rsid w:val="006B51ED"/>
    <w:rsid w:val="006B5247"/>
    <w:rsid w:val="006B5363"/>
    <w:rsid w:val="006B5532"/>
    <w:rsid w:val="006B57AB"/>
    <w:rsid w:val="006B5817"/>
    <w:rsid w:val="006B5A46"/>
    <w:rsid w:val="006B5C13"/>
    <w:rsid w:val="006B5CE1"/>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9CD"/>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B67"/>
    <w:rsid w:val="006C1D0C"/>
    <w:rsid w:val="006C1F22"/>
    <w:rsid w:val="006C2423"/>
    <w:rsid w:val="006C29CE"/>
    <w:rsid w:val="006C2B00"/>
    <w:rsid w:val="006C2D07"/>
    <w:rsid w:val="006C2F34"/>
    <w:rsid w:val="006C3100"/>
    <w:rsid w:val="006C3235"/>
    <w:rsid w:val="006C336D"/>
    <w:rsid w:val="006C3673"/>
    <w:rsid w:val="006C36B0"/>
    <w:rsid w:val="006C3786"/>
    <w:rsid w:val="006C387D"/>
    <w:rsid w:val="006C3972"/>
    <w:rsid w:val="006C3A4F"/>
    <w:rsid w:val="006C3AE5"/>
    <w:rsid w:val="006C3D77"/>
    <w:rsid w:val="006C3F0C"/>
    <w:rsid w:val="006C400E"/>
    <w:rsid w:val="006C41F4"/>
    <w:rsid w:val="006C424C"/>
    <w:rsid w:val="006C426E"/>
    <w:rsid w:val="006C4483"/>
    <w:rsid w:val="006C49BE"/>
    <w:rsid w:val="006C4BA8"/>
    <w:rsid w:val="006C4BE4"/>
    <w:rsid w:val="006C4C04"/>
    <w:rsid w:val="006C4D6F"/>
    <w:rsid w:val="006C4FEA"/>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923"/>
    <w:rsid w:val="006C7BB2"/>
    <w:rsid w:val="006C7BE3"/>
    <w:rsid w:val="006C7D69"/>
    <w:rsid w:val="006C7F83"/>
    <w:rsid w:val="006D0184"/>
    <w:rsid w:val="006D0194"/>
    <w:rsid w:val="006D03D2"/>
    <w:rsid w:val="006D0716"/>
    <w:rsid w:val="006D0B17"/>
    <w:rsid w:val="006D0F18"/>
    <w:rsid w:val="006D1389"/>
    <w:rsid w:val="006D15B2"/>
    <w:rsid w:val="006D1835"/>
    <w:rsid w:val="006D191A"/>
    <w:rsid w:val="006D1950"/>
    <w:rsid w:val="006D1C39"/>
    <w:rsid w:val="006D1CEA"/>
    <w:rsid w:val="006D1D00"/>
    <w:rsid w:val="006D1E35"/>
    <w:rsid w:val="006D1E7D"/>
    <w:rsid w:val="006D1EC5"/>
    <w:rsid w:val="006D1EC6"/>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1D"/>
    <w:rsid w:val="006D452D"/>
    <w:rsid w:val="006D454D"/>
    <w:rsid w:val="006D4627"/>
    <w:rsid w:val="006D4699"/>
    <w:rsid w:val="006D46B1"/>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AC7"/>
    <w:rsid w:val="006D5BDF"/>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76"/>
    <w:rsid w:val="006E34BE"/>
    <w:rsid w:val="006E34F1"/>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2F0F"/>
    <w:rsid w:val="006F30EA"/>
    <w:rsid w:val="006F30FB"/>
    <w:rsid w:val="006F324C"/>
    <w:rsid w:val="006F3443"/>
    <w:rsid w:val="006F346F"/>
    <w:rsid w:val="006F350A"/>
    <w:rsid w:val="006F352A"/>
    <w:rsid w:val="006F3875"/>
    <w:rsid w:val="006F3AC2"/>
    <w:rsid w:val="006F3E94"/>
    <w:rsid w:val="006F3FC5"/>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82"/>
    <w:rsid w:val="006F79BF"/>
    <w:rsid w:val="006F7BBB"/>
    <w:rsid w:val="006F7D3B"/>
    <w:rsid w:val="006F7E50"/>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6CF"/>
    <w:rsid w:val="00701787"/>
    <w:rsid w:val="007019D6"/>
    <w:rsid w:val="007019E9"/>
    <w:rsid w:val="00701A1E"/>
    <w:rsid w:val="00701C0C"/>
    <w:rsid w:val="00702167"/>
    <w:rsid w:val="007022B6"/>
    <w:rsid w:val="0070247A"/>
    <w:rsid w:val="00702929"/>
    <w:rsid w:val="00702AE8"/>
    <w:rsid w:val="00702BBF"/>
    <w:rsid w:val="00702CBD"/>
    <w:rsid w:val="00702DB7"/>
    <w:rsid w:val="00702EF2"/>
    <w:rsid w:val="00702F01"/>
    <w:rsid w:val="00702F4C"/>
    <w:rsid w:val="007030E2"/>
    <w:rsid w:val="007031D9"/>
    <w:rsid w:val="007032ED"/>
    <w:rsid w:val="00703310"/>
    <w:rsid w:val="007034AD"/>
    <w:rsid w:val="007034BA"/>
    <w:rsid w:val="007034CD"/>
    <w:rsid w:val="007034DB"/>
    <w:rsid w:val="00703552"/>
    <w:rsid w:val="0070365C"/>
    <w:rsid w:val="007036D6"/>
    <w:rsid w:val="007036F7"/>
    <w:rsid w:val="007039DF"/>
    <w:rsid w:val="007039F0"/>
    <w:rsid w:val="007039F6"/>
    <w:rsid w:val="00703AD9"/>
    <w:rsid w:val="00703B94"/>
    <w:rsid w:val="00703B95"/>
    <w:rsid w:val="00703C5D"/>
    <w:rsid w:val="00703F1C"/>
    <w:rsid w:val="00703F87"/>
    <w:rsid w:val="007042DB"/>
    <w:rsid w:val="0070451A"/>
    <w:rsid w:val="007045B8"/>
    <w:rsid w:val="007047CD"/>
    <w:rsid w:val="007048A9"/>
    <w:rsid w:val="00704904"/>
    <w:rsid w:val="00704B3E"/>
    <w:rsid w:val="00704E33"/>
    <w:rsid w:val="00704FAF"/>
    <w:rsid w:val="00705052"/>
    <w:rsid w:val="007051F0"/>
    <w:rsid w:val="00705211"/>
    <w:rsid w:val="0070533A"/>
    <w:rsid w:val="00705351"/>
    <w:rsid w:val="00705409"/>
    <w:rsid w:val="00705440"/>
    <w:rsid w:val="007054DF"/>
    <w:rsid w:val="007055C0"/>
    <w:rsid w:val="007055CC"/>
    <w:rsid w:val="00705A41"/>
    <w:rsid w:val="00705AC6"/>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0"/>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BF5"/>
    <w:rsid w:val="00712E03"/>
    <w:rsid w:val="00712E09"/>
    <w:rsid w:val="00712E1D"/>
    <w:rsid w:val="00712F08"/>
    <w:rsid w:val="007131FC"/>
    <w:rsid w:val="0071336F"/>
    <w:rsid w:val="007137C7"/>
    <w:rsid w:val="007137E0"/>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3D4"/>
    <w:rsid w:val="007155CC"/>
    <w:rsid w:val="00715965"/>
    <w:rsid w:val="007159A6"/>
    <w:rsid w:val="007159F9"/>
    <w:rsid w:val="00715A53"/>
    <w:rsid w:val="00715BAF"/>
    <w:rsid w:val="00715BC3"/>
    <w:rsid w:val="00716352"/>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C8E"/>
    <w:rsid w:val="00717DF7"/>
    <w:rsid w:val="00720221"/>
    <w:rsid w:val="00720327"/>
    <w:rsid w:val="0072038E"/>
    <w:rsid w:val="007205C9"/>
    <w:rsid w:val="007208C7"/>
    <w:rsid w:val="00720912"/>
    <w:rsid w:val="00720A71"/>
    <w:rsid w:val="00720C78"/>
    <w:rsid w:val="00720F2D"/>
    <w:rsid w:val="00720FF0"/>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75C"/>
    <w:rsid w:val="0072288C"/>
    <w:rsid w:val="007228FD"/>
    <w:rsid w:val="00722928"/>
    <w:rsid w:val="00722A33"/>
    <w:rsid w:val="00722B8A"/>
    <w:rsid w:val="00722C37"/>
    <w:rsid w:val="00722CA0"/>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0D3"/>
    <w:rsid w:val="00725121"/>
    <w:rsid w:val="00725203"/>
    <w:rsid w:val="00725627"/>
    <w:rsid w:val="00725629"/>
    <w:rsid w:val="00725667"/>
    <w:rsid w:val="00725758"/>
    <w:rsid w:val="00725AA9"/>
    <w:rsid w:val="00725DC5"/>
    <w:rsid w:val="00725FD3"/>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80B"/>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3CA"/>
    <w:rsid w:val="007328D9"/>
    <w:rsid w:val="00732D43"/>
    <w:rsid w:val="00733121"/>
    <w:rsid w:val="007331D3"/>
    <w:rsid w:val="00733473"/>
    <w:rsid w:val="00733695"/>
    <w:rsid w:val="007339AE"/>
    <w:rsid w:val="00733A0D"/>
    <w:rsid w:val="00733B12"/>
    <w:rsid w:val="00733C13"/>
    <w:rsid w:val="00733C4B"/>
    <w:rsid w:val="00733C52"/>
    <w:rsid w:val="00733DF1"/>
    <w:rsid w:val="00733E61"/>
    <w:rsid w:val="00733FF7"/>
    <w:rsid w:val="007342F5"/>
    <w:rsid w:val="0073430E"/>
    <w:rsid w:val="00734316"/>
    <w:rsid w:val="007343A6"/>
    <w:rsid w:val="00734506"/>
    <w:rsid w:val="00734588"/>
    <w:rsid w:val="007345DC"/>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7BE"/>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4"/>
    <w:rsid w:val="00737B8A"/>
    <w:rsid w:val="00737B9B"/>
    <w:rsid w:val="00737BCD"/>
    <w:rsid w:val="00737CB1"/>
    <w:rsid w:val="00737CB5"/>
    <w:rsid w:val="00737D2A"/>
    <w:rsid w:val="007400CB"/>
    <w:rsid w:val="00740286"/>
    <w:rsid w:val="007402D5"/>
    <w:rsid w:val="007406C6"/>
    <w:rsid w:val="00740745"/>
    <w:rsid w:val="007407AF"/>
    <w:rsid w:val="00740AB3"/>
    <w:rsid w:val="00740C9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4BA"/>
    <w:rsid w:val="00743585"/>
    <w:rsid w:val="00743623"/>
    <w:rsid w:val="00743658"/>
    <w:rsid w:val="0074374E"/>
    <w:rsid w:val="00743A22"/>
    <w:rsid w:val="00743D45"/>
    <w:rsid w:val="00743D4D"/>
    <w:rsid w:val="00743F5B"/>
    <w:rsid w:val="00743FFA"/>
    <w:rsid w:val="0074402C"/>
    <w:rsid w:val="007441C3"/>
    <w:rsid w:val="00744372"/>
    <w:rsid w:val="00744589"/>
    <w:rsid w:val="007445CF"/>
    <w:rsid w:val="00744819"/>
    <w:rsid w:val="007448AA"/>
    <w:rsid w:val="007448D3"/>
    <w:rsid w:val="00744A03"/>
    <w:rsid w:val="0074521E"/>
    <w:rsid w:val="007452F4"/>
    <w:rsid w:val="00745347"/>
    <w:rsid w:val="0074534A"/>
    <w:rsid w:val="007456D7"/>
    <w:rsid w:val="007457E9"/>
    <w:rsid w:val="00745DE1"/>
    <w:rsid w:val="00746057"/>
    <w:rsid w:val="007461F2"/>
    <w:rsid w:val="00746242"/>
    <w:rsid w:val="0074635B"/>
    <w:rsid w:val="00746523"/>
    <w:rsid w:val="00746708"/>
    <w:rsid w:val="007467F9"/>
    <w:rsid w:val="00746870"/>
    <w:rsid w:val="007469CB"/>
    <w:rsid w:val="00746AF5"/>
    <w:rsid w:val="00746B1D"/>
    <w:rsid w:val="00746BFB"/>
    <w:rsid w:val="00746C41"/>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3DC"/>
    <w:rsid w:val="0075142E"/>
    <w:rsid w:val="0075147F"/>
    <w:rsid w:val="007518C2"/>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2FF6"/>
    <w:rsid w:val="00753092"/>
    <w:rsid w:val="007532CF"/>
    <w:rsid w:val="00753386"/>
    <w:rsid w:val="0075349E"/>
    <w:rsid w:val="007536AE"/>
    <w:rsid w:val="007536C1"/>
    <w:rsid w:val="00753971"/>
    <w:rsid w:val="00753BCB"/>
    <w:rsid w:val="00753C02"/>
    <w:rsid w:val="00753E19"/>
    <w:rsid w:val="00753E22"/>
    <w:rsid w:val="0075475C"/>
    <w:rsid w:val="0075484B"/>
    <w:rsid w:val="007549EB"/>
    <w:rsid w:val="00754A08"/>
    <w:rsid w:val="00754AA3"/>
    <w:rsid w:val="00754ABF"/>
    <w:rsid w:val="00754AD5"/>
    <w:rsid w:val="00754BF1"/>
    <w:rsid w:val="00754C65"/>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6FE"/>
    <w:rsid w:val="007568BC"/>
    <w:rsid w:val="00756947"/>
    <w:rsid w:val="00756963"/>
    <w:rsid w:val="00756C27"/>
    <w:rsid w:val="00756CBE"/>
    <w:rsid w:val="00756DEC"/>
    <w:rsid w:val="00756EFE"/>
    <w:rsid w:val="00756F7A"/>
    <w:rsid w:val="007571EA"/>
    <w:rsid w:val="00757223"/>
    <w:rsid w:val="007572D1"/>
    <w:rsid w:val="0075737B"/>
    <w:rsid w:val="007576A1"/>
    <w:rsid w:val="007577D2"/>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902"/>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58E"/>
    <w:rsid w:val="007636A5"/>
    <w:rsid w:val="00763A7B"/>
    <w:rsid w:val="00763A8E"/>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ECF"/>
    <w:rsid w:val="00765FC8"/>
    <w:rsid w:val="0076613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6CA"/>
    <w:rsid w:val="00767751"/>
    <w:rsid w:val="0076787D"/>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1D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504"/>
    <w:rsid w:val="007735C3"/>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160"/>
    <w:rsid w:val="007802AD"/>
    <w:rsid w:val="007804FB"/>
    <w:rsid w:val="0078066D"/>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1FBF"/>
    <w:rsid w:val="0078210E"/>
    <w:rsid w:val="0078241A"/>
    <w:rsid w:val="0078267D"/>
    <w:rsid w:val="0078278C"/>
    <w:rsid w:val="007828DD"/>
    <w:rsid w:val="00782A49"/>
    <w:rsid w:val="00782BCA"/>
    <w:rsid w:val="00782C5C"/>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087"/>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837"/>
    <w:rsid w:val="00796857"/>
    <w:rsid w:val="00796863"/>
    <w:rsid w:val="007969A3"/>
    <w:rsid w:val="00796CD0"/>
    <w:rsid w:val="00796CFF"/>
    <w:rsid w:val="00796D5F"/>
    <w:rsid w:val="00796D6F"/>
    <w:rsid w:val="00796F2E"/>
    <w:rsid w:val="00796FCA"/>
    <w:rsid w:val="007973DD"/>
    <w:rsid w:val="00797502"/>
    <w:rsid w:val="00797526"/>
    <w:rsid w:val="0079764F"/>
    <w:rsid w:val="00797656"/>
    <w:rsid w:val="00797722"/>
    <w:rsid w:val="007977A0"/>
    <w:rsid w:val="00797853"/>
    <w:rsid w:val="0079798F"/>
    <w:rsid w:val="00797C08"/>
    <w:rsid w:val="007A01CC"/>
    <w:rsid w:val="007A02B1"/>
    <w:rsid w:val="007A02FB"/>
    <w:rsid w:val="007A07BF"/>
    <w:rsid w:val="007A07C2"/>
    <w:rsid w:val="007A09E7"/>
    <w:rsid w:val="007A0ACC"/>
    <w:rsid w:val="007A0BB2"/>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84E"/>
    <w:rsid w:val="007A3946"/>
    <w:rsid w:val="007A39A7"/>
    <w:rsid w:val="007A39E6"/>
    <w:rsid w:val="007A3A1D"/>
    <w:rsid w:val="007A3B1C"/>
    <w:rsid w:val="007A4271"/>
    <w:rsid w:val="007A430E"/>
    <w:rsid w:val="007A4558"/>
    <w:rsid w:val="007A46A0"/>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75"/>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D5C"/>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2A3"/>
    <w:rsid w:val="007B1516"/>
    <w:rsid w:val="007B173E"/>
    <w:rsid w:val="007B1A5A"/>
    <w:rsid w:val="007B1C8B"/>
    <w:rsid w:val="007B1C98"/>
    <w:rsid w:val="007B1CFA"/>
    <w:rsid w:val="007B1EC3"/>
    <w:rsid w:val="007B1FBC"/>
    <w:rsid w:val="007B1FD3"/>
    <w:rsid w:val="007B2057"/>
    <w:rsid w:val="007B20A1"/>
    <w:rsid w:val="007B243E"/>
    <w:rsid w:val="007B2447"/>
    <w:rsid w:val="007B2816"/>
    <w:rsid w:val="007B29EC"/>
    <w:rsid w:val="007B29FB"/>
    <w:rsid w:val="007B2CB8"/>
    <w:rsid w:val="007B2CCB"/>
    <w:rsid w:val="007B33B6"/>
    <w:rsid w:val="007B3416"/>
    <w:rsid w:val="007B3522"/>
    <w:rsid w:val="007B3769"/>
    <w:rsid w:val="007B39BD"/>
    <w:rsid w:val="007B3E80"/>
    <w:rsid w:val="007B41E5"/>
    <w:rsid w:val="007B4441"/>
    <w:rsid w:val="007B48CE"/>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1"/>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9D4"/>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689"/>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B4F"/>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B3C"/>
    <w:rsid w:val="007D0B67"/>
    <w:rsid w:val="007D0CF1"/>
    <w:rsid w:val="007D0E7E"/>
    <w:rsid w:val="007D0FAF"/>
    <w:rsid w:val="007D108B"/>
    <w:rsid w:val="007D11B1"/>
    <w:rsid w:val="007D136E"/>
    <w:rsid w:val="007D13D0"/>
    <w:rsid w:val="007D1462"/>
    <w:rsid w:val="007D14FD"/>
    <w:rsid w:val="007D1668"/>
    <w:rsid w:val="007D18B9"/>
    <w:rsid w:val="007D1C1E"/>
    <w:rsid w:val="007D1C3B"/>
    <w:rsid w:val="007D1DA8"/>
    <w:rsid w:val="007D1E05"/>
    <w:rsid w:val="007D1E1E"/>
    <w:rsid w:val="007D22C8"/>
    <w:rsid w:val="007D24CD"/>
    <w:rsid w:val="007D268B"/>
    <w:rsid w:val="007D27C1"/>
    <w:rsid w:val="007D27FE"/>
    <w:rsid w:val="007D29CD"/>
    <w:rsid w:val="007D2AD7"/>
    <w:rsid w:val="007D2ED0"/>
    <w:rsid w:val="007D376F"/>
    <w:rsid w:val="007D3A8C"/>
    <w:rsid w:val="007D3B79"/>
    <w:rsid w:val="007D428F"/>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7C"/>
    <w:rsid w:val="007D6FBF"/>
    <w:rsid w:val="007D712C"/>
    <w:rsid w:val="007D71E9"/>
    <w:rsid w:val="007D72B1"/>
    <w:rsid w:val="007D72C0"/>
    <w:rsid w:val="007D76C1"/>
    <w:rsid w:val="007D773F"/>
    <w:rsid w:val="007D788B"/>
    <w:rsid w:val="007D78F5"/>
    <w:rsid w:val="007D7904"/>
    <w:rsid w:val="007D7BA7"/>
    <w:rsid w:val="007D7C59"/>
    <w:rsid w:val="007D7C64"/>
    <w:rsid w:val="007D7C7F"/>
    <w:rsid w:val="007E01F4"/>
    <w:rsid w:val="007E027A"/>
    <w:rsid w:val="007E027F"/>
    <w:rsid w:val="007E0290"/>
    <w:rsid w:val="007E036F"/>
    <w:rsid w:val="007E045F"/>
    <w:rsid w:val="007E04E2"/>
    <w:rsid w:val="007E04F5"/>
    <w:rsid w:val="007E068C"/>
    <w:rsid w:val="007E06EA"/>
    <w:rsid w:val="007E0737"/>
    <w:rsid w:val="007E0771"/>
    <w:rsid w:val="007E0A09"/>
    <w:rsid w:val="007E0B68"/>
    <w:rsid w:val="007E0BA5"/>
    <w:rsid w:val="007E0E39"/>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A1B"/>
    <w:rsid w:val="007E2E31"/>
    <w:rsid w:val="007E30B8"/>
    <w:rsid w:val="007E314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2E9"/>
    <w:rsid w:val="007E53B4"/>
    <w:rsid w:val="007E54B9"/>
    <w:rsid w:val="007E5531"/>
    <w:rsid w:val="007E57BA"/>
    <w:rsid w:val="007E57BC"/>
    <w:rsid w:val="007E582D"/>
    <w:rsid w:val="007E5A97"/>
    <w:rsid w:val="007E5C7B"/>
    <w:rsid w:val="007E5E90"/>
    <w:rsid w:val="007E6079"/>
    <w:rsid w:val="007E60AC"/>
    <w:rsid w:val="007E64AF"/>
    <w:rsid w:val="007E67CE"/>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300"/>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64C"/>
    <w:rsid w:val="007F3883"/>
    <w:rsid w:val="007F3897"/>
    <w:rsid w:val="007F39CE"/>
    <w:rsid w:val="007F3A29"/>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2"/>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936"/>
    <w:rsid w:val="007F7A4C"/>
    <w:rsid w:val="007F7AE2"/>
    <w:rsid w:val="007F7C0E"/>
    <w:rsid w:val="007F7D00"/>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2E"/>
    <w:rsid w:val="00803498"/>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8C4"/>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08"/>
    <w:rsid w:val="00807C14"/>
    <w:rsid w:val="00807CF9"/>
    <w:rsid w:val="00807E82"/>
    <w:rsid w:val="00807EE8"/>
    <w:rsid w:val="0081018A"/>
    <w:rsid w:val="0081063B"/>
    <w:rsid w:val="008109FE"/>
    <w:rsid w:val="00810CBA"/>
    <w:rsid w:val="00810D3B"/>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1DB"/>
    <w:rsid w:val="0081228E"/>
    <w:rsid w:val="00812314"/>
    <w:rsid w:val="008126ED"/>
    <w:rsid w:val="00812A50"/>
    <w:rsid w:val="00812ADB"/>
    <w:rsid w:val="00813022"/>
    <w:rsid w:val="008130CE"/>
    <w:rsid w:val="00813164"/>
    <w:rsid w:val="0081323C"/>
    <w:rsid w:val="00813254"/>
    <w:rsid w:val="0081335D"/>
    <w:rsid w:val="008137F9"/>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E1"/>
    <w:rsid w:val="00814C31"/>
    <w:rsid w:val="00814C65"/>
    <w:rsid w:val="00814EF6"/>
    <w:rsid w:val="00815294"/>
    <w:rsid w:val="00815302"/>
    <w:rsid w:val="008153AE"/>
    <w:rsid w:val="00815411"/>
    <w:rsid w:val="0081568D"/>
    <w:rsid w:val="0081574B"/>
    <w:rsid w:val="008158CF"/>
    <w:rsid w:val="00815AF9"/>
    <w:rsid w:val="00815B33"/>
    <w:rsid w:val="00815CC4"/>
    <w:rsid w:val="00815F49"/>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30F"/>
    <w:rsid w:val="0082050B"/>
    <w:rsid w:val="008205A1"/>
    <w:rsid w:val="008209EC"/>
    <w:rsid w:val="00820B1D"/>
    <w:rsid w:val="00820FBD"/>
    <w:rsid w:val="008210E6"/>
    <w:rsid w:val="0082129A"/>
    <w:rsid w:val="00821613"/>
    <w:rsid w:val="00821622"/>
    <w:rsid w:val="008217E8"/>
    <w:rsid w:val="0082180C"/>
    <w:rsid w:val="008219C2"/>
    <w:rsid w:val="00821A7C"/>
    <w:rsid w:val="00821ADB"/>
    <w:rsid w:val="00821AE6"/>
    <w:rsid w:val="00821B07"/>
    <w:rsid w:val="00821B30"/>
    <w:rsid w:val="00821B63"/>
    <w:rsid w:val="00821D1D"/>
    <w:rsid w:val="00821D2D"/>
    <w:rsid w:val="00821D4D"/>
    <w:rsid w:val="00821F2A"/>
    <w:rsid w:val="00821F8C"/>
    <w:rsid w:val="00822015"/>
    <w:rsid w:val="0082203E"/>
    <w:rsid w:val="008221AC"/>
    <w:rsid w:val="008221F3"/>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DB"/>
    <w:rsid w:val="00825A7A"/>
    <w:rsid w:val="00825E6C"/>
    <w:rsid w:val="008260DD"/>
    <w:rsid w:val="008260FA"/>
    <w:rsid w:val="00826310"/>
    <w:rsid w:val="0082633D"/>
    <w:rsid w:val="00826434"/>
    <w:rsid w:val="008264F1"/>
    <w:rsid w:val="00826596"/>
    <w:rsid w:val="008266D8"/>
    <w:rsid w:val="0082675E"/>
    <w:rsid w:val="00826812"/>
    <w:rsid w:val="00826981"/>
    <w:rsid w:val="00826A16"/>
    <w:rsid w:val="00826AC6"/>
    <w:rsid w:val="00826B77"/>
    <w:rsid w:val="00826D65"/>
    <w:rsid w:val="00826DC8"/>
    <w:rsid w:val="0082715C"/>
    <w:rsid w:val="008271CD"/>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674"/>
    <w:rsid w:val="00831AE9"/>
    <w:rsid w:val="00831B4A"/>
    <w:rsid w:val="00831BEC"/>
    <w:rsid w:val="00831C33"/>
    <w:rsid w:val="00831C51"/>
    <w:rsid w:val="00831C66"/>
    <w:rsid w:val="00831CCB"/>
    <w:rsid w:val="00831CF6"/>
    <w:rsid w:val="00831FAE"/>
    <w:rsid w:val="00832212"/>
    <w:rsid w:val="008324DE"/>
    <w:rsid w:val="00832502"/>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EE"/>
    <w:rsid w:val="0083458F"/>
    <w:rsid w:val="0083466D"/>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CC"/>
    <w:rsid w:val="00836EEF"/>
    <w:rsid w:val="00837454"/>
    <w:rsid w:val="0083779C"/>
    <w:rsid w:val="00837E98"/>
    <w:rsid w:val="00837FB5"/>
    <w:rsid w:val="00840019"/>
    <w:rsid w:val="00840057"/>
    <w:rsid w:val="008402DC"/>
    <w:rsid w:val="0084035F"/>
    <w:rsid w:val="00840659"/>
    <w:rsid w:val="008407FC"/>
    <w:rsid w:val="00840A58"/>
    <w:rsid w:val="00840ACA"/>
    <w:rsid w:val="00840BE5"/>
    <w:rsid w:val="00840D6A"/>
    <w:rsid w:val="00840E17"/>
    <w:rsid w:val="008410FD"/>
    <w:rsid w:val="00841150"/>
    <w:rsid w:val="0084158B"/>
    <w:rsid w:val="00841630"/>
    <w:rsid w:val="008416C7"/>
    <w:rsid w:val="008418C0"/>
    <w:rsid w:val="008418CB"/>
    <w:rsid w:val="008418E9"/>
    <w:rsid w:val="00841CA7"/>
    <w:rsid w:val="00841D71"/>
    <w:rsid w:val="00841E16"/>
    <w:rsid w:val="00841F85"/>
    <w:rsid w:val="008423F5"/>
    <w:rsid w:val="008424A7"/>
    <w:rsid w:val="0084253C"/>
    <w:rsid w:val="00842797"/>
    <w:rsid w:val="00842A2A"/>
    <w:rsid w:val="00842AA4"/>
    <w:rsid w:val="00842ACB"/>
    <w:rsid w:val="00842C5F"/>
    <w:rsid w:val="00842CDA"/>
    <w:rsid w:val="0084315C"/>
    <w:rsid w:val="008431D4"/>
    <w:rsid w:val="008431E0"/>
    <w:rsid w:val="008431EC"/>
    <w:rsid w:val="0084332B"/>
    <w:rsid w:val="0084332F"/>
    <w:rsid w:val="0084352A"/>
    <w:rsid w:val="0084357F"/>
    <w:rsid w:val="008436A1"/>
    <w:rsid w:val="0084384A"/>
    <w:rsid w:val="008438FF"/>
    <w:rsid w:val="00843D00"/>
    <w:rsid w:val="00843E3A"/>
    <w:rsid w:val="00843EAD"/>
    <w:rsid w:val="00843FB9"/>
    <w:rsid w:val="00844042"/>
    <w:rsid w:val="0084408F"/>
    <w:rsid w:val="008440CF"/>
    <w:rsid w:val="0084417D"/>
    <w:rsid w:val="00844251"/>
    <w:rsid w:val="00844487"/>
    <w:rsid w:val="00844489"/>
    <w:rsid w:val="00844578"/>
    <w:rsid w:val="0084462A"/>
    <w:rsid w:val="0084487D"/>
    <w:rsid w:val="008449B0"/>
    <w:rsid w:val="00844A0C"/>
    <w:rsid w:val="00844AF5"/>
    <w:rsid w:val="00844CDA"/>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C2D"/>
    <w:rsid w:val="00846C3F"/>
    <w:rsid w:val="00846D46"/>
    <w:rsid w:val="00846E1D"/>
    <w:rsid w:val="00846F41"/>
    <w:rsid w:val="008472FE"/>
    <w:rsid w:val="008473B3"/>
    <w:rsid w:val="0084749E"/>
    <w:rsid w:val="008474D9"/>
    <w:rsid w:val="00847515"/>
    <w:rsid w:val="008475BA"/>
    <w:rsid w:val="0084762E"/>
    <w:rsid w:val="00847895"/>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B9E"/>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07"/>
    <w:rsid w:val="00853A34"/>
    <w:rsid w:val="00853B18"/>
    <w:rsid w:val="00853B1B"/>
    <w:rsid w:val="00853C57"/>
    <w:rsid w:val="00854035"/>
    <w:rsid w:val="00854259"/>
    <w:rsid w:val="008542A6"/>
    <w:rsid w:val="00854337"/>
    <w:rsid w:val="00854572"/>
    <w:rsid w:val="0085459A"/>
    <w:rsid w:val="00854AC3"/>
    <w:rsid w:val="00854B64"/>
    <w:rsid w:val="00854CE6"/>
    <w:rsid w:val="00854D97"/>
    <w:rsid w:val="00854FB5"/>
    <w:rsid w:val="0085523B"/>
    <w:rsid w:val="00855418"/>
    <w:rsid w:val="008554C2"/>
    <w:rsid w:val="008554E2"/>
    <w:rsid w:val="008555C3"/>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ADB"/>
    <w:rsid w:val="00860EAD"/>
    <w:rsid w:val="00861085"/>
    <w:rsid w:val="0086117F"/>
    <w:rsid w:val="008611CD"/>
    <w:rsid w:val="0086168D"/>
    <w:rsid w:val="00861996"/>
    <w:rsid w:val="0086199A"/>
    <w:rsid w:val="008619A0"/>
    <w:rsid w:val="00861ACE"/>
    <w:rsid w:val="00861BD5"/>
    <w:rsid w:val="00861C15"/>
    <w:rsid w:val="00861C9D"/>
    <w:rsid w:val="00861F08"/>
    <w:rsid w:val="0086244A"/>
    <w:rsid w:val="00862700"/>
    <w:rsid w:val="00862783"/>
    <w:rsid w:val="008627E1"/>
    <w:rsid w:val="008628A0"/>
    <w:rsid w:val="00862944"/>
    <w:rsid w:val="00862A20"/>
    <w:rsid w:val="00862B26"/>
    <w:rsid w:val="00862DBE"/>
    <w:rsid w:val="00862DC8"/>
    <w:rsid w:val="00862EA0"/>
    <w:rsid w:val="00862F19"/>
    <w:rsid w:val="00863044"/>
    <w:rsid w:val="00863055"/>
    <w:rsid w:val="008635AD"/>
    <w:rsid w:val="0086371E"/>
    <w:rsid w:val="00863805"/>
    <w:rsid w:val="00863849"/>
    <w:rsid w:val="00863C49"/>
    <w:rsid w:val="00863E23"/>
    <w:rsid w:val="00863E4A"/>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CF2"/>
    <w:rsid w:val="00866ED7"/>
    <w:rsid w:val="008670FE"/>
    <w:rsid w:val="00867255"/>
    <w:rsid w:val="008672BA"/>
    <w:rsid w:val="008674AE"/>
    <w:rsid w:val="00867883"/>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3B1"/>
    <w:rsid w:val="008714BE"/>
    <w:rsid w:val="008716A3"/>
    <w:rsid w:val="00871710"/>
    <w:rsid w:val="00871969"/>
    <w:rsid w:val="00871CF0"/>
    <w:rsid w:val="00871EDE"/>
    <w:rsid w:val="00871F21"/>
    <w:rsid w:val="008722A2"/>
    <w:rsid w:val="00872315"/>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292"/>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27"/>
    <w:rsid w:val="00875E34"/>
    <w:rsid w:val="00875E59"/>
    <w:rsid w:val="00875FCA"/>
    <w:rsid w:val="0087611F"/>
    <w:rsid w:val="00876160"/>
    <w:rsid w:val="0087618A"/>
    <w:rsid w:val="00876399"/>
    <w:rsid w:val="008763B4"/>
    <w:rsid w:val="00876457"/>
    <w:rsid w:val="008766C3"/>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1A"/>
    <w:rsid w:val="00877B67"/>
    <w:rsid w:val="00877C21"/>
    <w:rsid w:val="00877EC4"/>
    <w:rsid w:val="00877F12"/>
    <w:rsid w:val="00877FC6"/>
    <w:rsid w:val="008804BE"/>
    <w:rsid w:val="0088062F"/>
    <w:rsid w:val="008807A3"/>
    <w:rsid w:val="00880A63"/>
    <w:rsid w:val="00880A6A"/>
    <w:rsid w:val="00880B69"/>
    <w:rsid w:val="00880E32"/>
    <w:rsid w:val="00880EA9"/>
    <w:rsid w:val="00880ED6"/>
    <w:rsid w:val="00880F7E"/>
    <w:rsid w:val="00881184"/>
    <w:rsid w:val="008812BB"/>
    <w:rsid w:val="008812D1"/>
    <w:rsid w:val="00881433"/>
    <w:rsid w:val="00881637"/>
    <w:rsid w:val="008816E1"/>
    <w:rsid w:val="008817E6"/>
    <w:rsid w:val="00881CF1"/>
    <w:rsid w:val="00881E4E"/>
    <w:rsid w:val="00881FA5"/>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91"/>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5EDE"/>
    <w:rsid w:val="008861F5"/>
    <w:rsid w:val="008863CB"/>
    <w:rsid w:val="008864BA"/>
    <w:rsid w:val="00886512"/>
    <w:rsid w:val="00886AC1"/>
    <w:rsid w:val="00886B01"/>
    <w:rsid w:val="00886E3E"/>
    <w:rsid w:val="00886ED9"/>
    <w:rsid w:val="00886FD6"/>
    <w:rsid w:val="00887109"/>
    <w:rsid w:val="0088720D"/>
    <w:rsid w:val="0088728A"/>
    <w:rsid w:val="008874B9"/>
    <w:rsid w:val="008874E5"/>
    <w:rsid w:val="008876EE"/>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E7B"/>
    <w:rsid w:val="00893E9F"/>
    <w:rsid w:val="00893FAE"/>
    <w:rsid w:val="008940B6"/>
    <w:rsid w:val="008940D1"/>
    <w:rsid w:val="00894173"/>
    <w:rsid w:val="00894185"/>
    <w:rsid w:val="00894628"/>
    <w:rsid w:val="00894C02"/>
    <w:rsid w:val="00894CAF"/>
    <w:rsid w:val="00894DDB"/>
    <w:rsid w:val="00894EC4"/>
    <w:rsid w:val="00894F99"/>
    <w:rsid w:val="0089506E"/>
    <w:rsid w:val="00895131"/>
    <w:rsid w:val="0089534A"/>
    <w:rsid w:val="008953BE"/>
    <w:rsid w:val="0089541C"/>
    <w:rsid w:val="00895708"/>
    <w:rsid w:val="0089583F"/>
    <w:rsid w:val="008959C9"/>
    <w:rsid w:val="00895AB6"/>
    <w:rsid w:val="00895CD6"/>
    <w:rsid w:val="00895F50"/>
    <w:rsid w:val="00895FF8"/>
    <w:rsid w:val="0089626E"/>
    <w:rsid w:val="008962C9"/>
    <w:rsid w:val="00896355"/>
    <w:rsid w:val="00896367"/>
    <w:rsid w:val="0089640D"/>
    <w:rsid w:val="00896499"/>
    <w:rsid w:val="008964D9"/>
    <w:rsid w:val="0089656C"/>
    <w:rsid w:val="0089660E"/>
    <w:rsid w:val="0089688B"/>
    <w:rsid w:val="00896DE3"/>
    <w:rsid w:val="00896F84"/>
    <w:rsid w:val="00897033"/>
    <w:rsid w:val="0089709C"/>
    <w:rsid w:val="0089726A"/>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649"/>
    <w:rsid w:val="008A291E"/>
    <w:rsid w:val="008A2E26"/>
    <w:rsid w:val="008A2EB3"/>
    <w:rsid w:val="008A2FBA"/>
    <w:rsid w:val="008A31AD"/>
    <w:rsid w:val="008A3274"/>
    <w:rsid w:val="008A3375"/>
    <w:rsid w:val="008A3493"/>
    <w:rsid w:val="008A3614"/>
    <w:rsid w:val="008A37BB"/>
    <w:rsid w:val="008A3873"/>
    <w:rsid w:val="008A3961"/>
    <w:rsid w:val="008A3A01"/>
    <w:rsid w:val="008A3F05"/>
    <w:rsid w:val="008A3F39"/>
    <w:rsid w:val="008A4040"/>
    <w:rsid w:val="008A4074"/>
    <w:rsid w:val="008A4221"/>
    <w:rsid w:val="008A4242"/>
    <w:rsid w:val="008A4282"/>
    <w:rsid w:val="008A454F"/>
    <w:rsid w:val="008A494F"/>
    <w:rsid w:val="008A4956"/>
    <w:rsid w:val="008A49D2"/>
    <w:rsid w:val="008A4A4E"/>
    <w:rsid w:val="008A4B2C"/>
    <w:rsid w:val="008A4B84"/>
    <w:rsid w:val="008A4D18"/>
    <w:rsid w:val="008A5102"/>
    <w:rsid w:val="008A52BB"/>
    <w:rsid w:val="008A53DA"/>
    <w:rsid w:val="008A565F"/>
    <w:rsid w:val="008A575C"/>
    <w:rsid w:val="008A5BB6"/>
    <w:rsid w:val="008A5DAD"/>
    <w:rsid w:val="008A6219"/>
    <w:rsid w:val="008A62A1"/>
    <w:rsid w:val="008A634C"/>
    <w:rsid w:val="008A6369"/>
    <w:rsid w:val="008A6731"/>
    <w:rsid w:val="008A676E"/>
    <w:rsid w:val="008A6AF2"/>
    <w:rsid w:val="008A71CD"/>
    <w:rsid w:val="008A73E0"/>
    <w:rsid w:val="008A7526"/>
    <w:rsid w:val="008A75FB"/>
    <w:rsid w:val="008A762F"/>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68B"/>
    <w:rsid w:val="008B18CE"/>
    <w:rsid w:val="008B1B5F"/>
    <w:rsid w:val="008B1B90"/>
    <w:rsid w:val="008B1D81"/>
    <w:rsid w:val="008B2015"/>
    <w:rsid w:val="008B201D"/>
    <w:rsid w:val="008B2036"/>
    <w:rsid w:val="008B2051"/>
    <w:rsid w:val="008B206C"/>
    <w:rsid w:val="008B20B2"/>
    <w:rsid w:val="008B21B8"/>
    <w:rsid w:val="008B22A9"/>
    <w:rsid w:val="008B2304"/>
    <w:rsid w:val="008B269F"/>
    <w:rsid w:val="008B27C6"/>
    <w:rsid w:val="008B29ED"/>
    <w:rsid w:val="008B2F58"/>
    <w:rsid w:val="008B2FED"/>
    <w:rsid w:val="008B31A8"/>
    <w:rsid w:val="008B3338"/>
    <w:rsid w:val="008B36A0"/>
    <w:rsid w:val="008B37D7"/>
    <w:rsid w:val="008B38AE"/>
    <w:rsid w:val="008B397D"/>
    <w:rsid w:val="008B39CB"/>
    <w:rsid w:val="008B39CC"/>
    <w:rsid w:val="008B3B1C"/>
    <w:rsid w:val="008B3BEB"/>
    <w:rsid w:val="008B3BF8"/>
    <w:rsid w:val="008B3CC5"/>
    <w:rsid w:val="008B3E9C"/>
    <w:rsid w:val="008B3F46"/>
    <w:rsid w:val="008B3FD4"/>
    <w:rsid w:val="008B400D"/>
    <w:rsid w:val="008B41B6"/>
    <w:rsid w:val="008B4328"/>
    <w:rsid w:val="008B467D"/>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ED0"/>
    <w:rsid w:val="008B62F4"/>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9A"/>
    <w:rsid w:val="008B77AD"/>
    <w:rsid w:val="008B77F5"/>
    <w:rsid w:val="008B7801"/>
    <w:rsid w:val="008B79B8"/>
    <w:rsid w:val="008B7C02"/>
    <w:rsid w:val="008B7DD9"/>
    <w:rsid w:val="008B7F02"/>
    <w:rsid w:val="008C05AB"/>
    <w:rsid w:val="008C05F3"/>
    <w:rsid w:val="008C0839"/>
    <w:rsid w:val="008C0896"/>
    <w:rsid w:val="008C0901"/>
    <w:rsid w:val="008C0CD6"/>
    <w:rsid w:val="008C0F92"/>
    <w:rsid w:val="008C1080"/>
    <w:rsid w:val="008C1096"/>
    <w:rsid w:val="008C131A"/>
    <w:rsid w:val="008C1331"/>
    <w:rsid w:val="008C1419"/>
    <w:rsid w:val="008C186F"/>
    <w:rsid w:val="008C18D6"/>
    <w:rsid w:val="008C1CA3"/>
    <w:rsid w:val="008C1D59"/>
    <w:rsid w:val="008C1D5F"/>
    <w:rsid w:val="008C2386"/>
    <w:rsid w:val="008C25CC"/>
    <w:rsid w:val="008C2805"/>
    <w:rsid w:val="008C28C7"/>
    <w:rsid w:val="008C29BC"/>
    <w:rsid w:val="008C2CBA"/>
    <w:rsid w:val="008C2D29"/>
    <w:rsid w:val="008C2E2D"/>
    <w:rsid w:val="008C3027"/>
    <w:rsid w:val="008C3279"/>
    <w:rsid w:val="008C328E"/>
    <w:rsid w:val="008C32D4"/>
    <w:rsid w:val="008C3CCF"/>
    <w:rsid w:val="008C3D8E"/>
    <w:rsid w:val="008C3FF6"/>
    <w:rsid w:val="008C42E6"/>
    <w:rsid w:val="008C4839"/>
    <w:rsid w:val="008C4C04"/>
    <w:rsid w:val="008C4FA8"/>
    <w:rsid w:val="008C50BD"/>
    <w:rsid w:val="008C5352"/>
    <w:rsid w:val="008C56C6"/>
    <w:rsid w:val="008C59EC"/>
    <w:rsid w:val="008C5ACE"/>
    <w:rsid w:val="008C5B05"/>
    <w:rsid w:val="008C5B49"/>
    <w:rsid w:val="008C5BA6"/>
    <w:rsid w:val="008C5CCE"/>
    <w:rsid w:val="008C5D78"/>
    <w:rsid w:val="008C6058"/>
    <w:rsid w:val="008C61DF"/>
    <w:rsid w:val="008C674C"/>
    <w:rsid w:val="008C6E64"/>
    <w:rsid w:val="008C6F72"/>
    <w:rsid w:val="008C70AD"/>
    <w:rsid w:val="008C70F5"/>
    <w:rsid w:val="008C7405"/>
    <w:rsid w:val="008C7456"/>
    <w:rsid w:val="008C7479"/>
    <w:rsid w:val="008C749A"/>
    <w:rsid w:val="008C74C8"/>
    <w:rsid w:val="008C7593"/>
    <w:rsid w:val="008C7734"/>
    <w:rsid w:val="008C7A85"/>
    <w:rsid w:val="008C7C62"/>
    <w:rsid w:val="008C7D11"/>
    <w:rsid w:val="008C7D55"/>
    <w:rsid w:val="008C7E2C"/>
    <w:rsid w:val="008C7EF1"/>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34"/>
    <w:rsid w:val="008D1DBB"/>
    <w:rsid w:val="008D1FDF"/>
    <w:rsid w:val="008D220C"/>
    <w:rsid w:val="008D2277"/>
    <w:rsid w:val="008D276E"/>
    <w:rsid w:val="008D2963"/>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C9"/>
    <w:rsid w:val="008D3EE2"/>
    <w:rsid w:val="008D3F33"/>
    <w:rsid w:val="008D40A1"/>
    <w:rsid w:val="008D4354"/>
    <w:rsid w:val="008D44C4"/>
    <w:rsid w:val="008D44F9"/>
    <w:rsid w:val="008D453F"/>
    <w:rsid w:val="008D4582"/>
    <w:rsid w:val="008D4635"/>
    <w:rsid w:val="008D476D"/>
    <w:rsid w:val="008D48F9"/>
    <w:rsid w:val="008D4C85"/>
    <w:rsid w:val="008D4CDF"/>
    <w:rsid w:val="008D525B"/>
    <w:rsid w:val="008D5541"/>
    <w:rsid w:val="008D57B1"/>
    <w:rsid w:val="008D581D"/>
    <w:rsid w:val="008D5904"/>
    <w:rsid w:val="008D59A2"/>
    <w:rsid w:val="008D59D3"/>
    <w:rsid w:val="008D5E94"/>
    <w:rsid w:val="008D61E2"/>
    <w:rsid w:val="008D6234"/>
    <w:rsid w:val="008D6528"/>
    <w:rsid w:val="008D6631"/>
    <w:rsid w:val="008D6CED"/>
    <w:rsid w:val="008D6DB7"/>
    <w:rsid w:val="008D6E7F"/>
    <w:rsid w:val="008D7062"/>
    <w:rsid w:val="008D70F3"/>
    <w:rsid w:val="008D73BA"/>
    <w:rsid w:val="008D7451"/>
    <w:rsid w:val="008D74E6"/>
    <w:rsid w:val="008D7668"/>
    <w:rsid w:val="008D7ADC"/>
    <w:rsid w:val="008D7CE3"/>
    <w:rsid w:val="008D7DC4"/>
    <w:rsid w:val="008D7EDE"/>
    <w:rsid w:val="008D7F9D"/>
    <w:rsid w:val="008E01AC"/>
    <w:rsid w:val="008E02ED"/>
    <w:rsid w:val="008E040D"/>
    <w:rsid w:val="008E0421"/>
    <w:rsid w:val="008E0458"/>
    <w:rsid w:val="008E04AF"/>
    <w:rsid w:val="008E054D"/>
    <w:rsid w:val="008E062F"/>
    <w:rsid w:val="008E074A"/>
    <w:rsid w:val="008E075D"/>
    <w:rsid w:val="008E0C38"/>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E2B"/>
    <w:rsid w:val="008E1F41"/>
    <w:rsid w:val="008E1F8C"/>
    <w:rsid w:val="008E2181"/>
    <w:rsid w:val="008E21C2"/>
    <w:rsid w:val="008E21E3"/>
    <w:rsid w:val="008E24D8"/>
    <w:rsid w:val="008E24F7"/>
    <w:rsid w:val="008E254E"/>
    <w:rsid w:val="008E256B"/>
    <w:rsid w:val="008E25EE"/>
    <w:rsid w:val="008E2740"/>
    <w:rsid w:val="008E274C"/>
    <w:rsid w:val="008E2BA4"/>
    <w:rsid w:val="008E2BEE"/>
    <w:rsid w:val="008E2CD8"/>
    <w:rsid w:val="008E2D80"/>
    <w:rsid w:val="008E2E08"/>
    <w:rsid w:val="008E2E5A"/>
    <w:rsid w:val="008E2F07"/>
    <w:rsid w:val="008E301C"/>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8A9"/>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E1"/>
    <w:rsid w:val="008F1EF6"/>
    <w:rsid w:val="008F2047"/>
    <w:rsid w:val="008F2144"/>
    <w:rsid w:val="008F21D7"/>
    <w:rsid w:val="008F26EE"/>
    <w:rsid w:val="008F2C2B"/>
    <w:rsid w:val="008F2CD2"/>
    <w:rsid w:val="008F2F44"/>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B"/>
    <w:rsid w:val="008F50A1"/>
    <w:rsid w:val="008F517F"/>
    <w:rsid w:val="008F529A"/>
    <w:rsid w:val="008F52A0"/>
    <w:rsid w:val="008F5572"/>
    <w:rsid w:val="008F5605"/>
    <w:rsid w:val="008F5615"/>
    <w:rsid w:val="008F563E"/>
    <w:rsid w:val="008F56DD"/>
    <w:rsid w:val="008F571C"/>
    <w:rsid w:val="008F591D"/>
    <w:rsid w:val="008F5938"/>
    <w:rsid w:val="008F5A9E"/>
    <w:rsid w:val="008F5BA7"/>
    <w:rsid w:val="008F5BE2"/>
    <w:rsid w:val="008F5E06"/>
    <w:rsid w:val="008F5E33"/>
    <w:rsid w:val="008F5ED5"/>
    <w:rsid w:val="008F62AA"/>
    <w:rsid w:val="008F6342"/>
    <w:rsid w:val="008F6565"/>
    <w:rsid w:val="008F66F2"/>
    <w:rsid w:val="008F6728"/>
    <w:rsid w:val="008F6760"/>
    <w:rsid w:val="008F678F"/>
    <w:rsid w:val="008F694A"/>
    <w:rsid w:val="008F6AA9"/>
    <w:rsid w:val="008F6BC0"/>
    <w:rsid w:val="008F6D89"/>
    <w:rsid w:val="008F6F29"/>
    <w:rsid w:val="008F6FD6"/>
    <w:rsid w:val="008F73FC"/>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A5B"/>
    <w:rsid w:val="00900B6E"/>
    <w:rsid w:val="00900CDE"/>
    <w:rsid w:val="0090159B"/>
    <w:rsid w:val="00901686"/>
    <w:rsid w:val="00901696"/>
    <w:rsid w:val="009017B4"/>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2E84"/>
    <w:rsid w:val="009030E9"/>
    <w:rsid w:val="0090321A"/>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9D9"/>
    <w:rsid w:val="00910D1E"/>
    <w:rsid w:val="00910D61"/>
    <w:rsid w:val="00910D64"/>
    <w:rsid w:val="009111FC"/>
    <w:rsid w:val="00911234"/>
    <w:rsid w:val="00911367"/>
    <w:rsid w:val="0091164F"/>
    <w:rsid w:val="00911690"/>
    <w:rsid w:val="00911767"/>
    <w:rsid w:val="009118F9"/>
    <w:rsid w:val="0091197E"/>
    <w:rsid w:val="009119F2"/>
    <w:rsid w:val="00911B9F"/>
    <w:rsid w:val="00911C47"/>
    <w:rsid w:val="00911CAD"/>
    <w:rsid w:val="00911E1C"/>
    <w:rsid w:val="00912209"/>
    <w:rsid w:val="009122DE"/>
    <w:rsid w:val="0091231D"/>
    <w:rsid w:val="009126C5"/>
    <w:rsid w:val="009127D9"/>
    <w:rsid w:val="00912931"/>
    <w:rsid w:val="00912B00"/>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902"/>
    <w:rsid w:val="009149A9"/>
    <w:rsid w:val="00914A49"/>
    <w:rsid w:val="00914B70"/>
    <w:rsid w:val="00914E42"/>
    <w:rsid w:val="00914E7F"/>
    <w:rsid w:val="00914FE2"/>
    <w:rsid w:val="00915003"/>
    <w:rsid w:val="009155E8"/>
    <w:rsid w:val="00915604"/>
    <w:rsid w:val="0091569D"/>
    <w:rsid w:val="00915982"/>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A48"/>
    <w:rsid w:val="00917C4A"/>
    <w:rsid w:val="00917C70"/>
    <w:rsid w:val="00917D4B"/>
    <w:rsid w:val="00917D77"/>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4CE"/>
    <w:rsid w:val="0092352B"/>
    <w:rsid w:val="009235FC"/>
    <w:rsid w:val="009237EF"/>
    <w:rsid w:val="00923ACA"/>
    <w:rsid w:val="00923E90"/>
    <w:rsid w:val="00923ED4"/>
    <w:rsid w:val="009240DB"/>
    <w:rsid w:val="009242D5"/>
    <w:rsid w:val="009243F5"/>
    <w:rsid w:val="00924673"/>
    <w:rsid w:val="00924716"/>
    <w:rsid w:val="009247C9"/>
    <w:rsid w:val="009248F8"/>
    <w:rsid w:val="00924934"/>
    <w:rsid w:val="00924E3E"/>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F1"/>
    <w:rsid w:val="009278A2"/>
    <w:rsid w:val="009279D7"/>
    <w:rsid w:val="00927DF7"/>
    <w:rsid w:val="00927F34"/>
    <w:rsid w:val="00930023"/>
    <w:rsid w:val="00930135"/>
    <w:rsid w:val="00930216"/>
    <w:rsid w:val="00930226"/>
    <w:rsid w:val="00930228"/>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5F16"/>
    <w:rsid w:val="00936282"/>
    <w:rsid w:val="00936523"/>
    <w:rsid w:val="009365AD"/>
    <w:rsid w:val="009365D6"/>
    <w:rsid w:val="00936623"/>
    <w:rsid w:val="0093698A"/>
    <w:rsid w:val="00936ABC"/>
    <w:rsid w:val="00936C21"/>
    <w:rsid w:val="00936ED8"/>
    <w:rsid w:val="009370E1"/>
    <w:rsid w:val="009370FC"/>
    <w:rsid w:val="00937283"/>
    <w:rsid w:val="009372BA"/>
    <w:rsid w:val="00937499"/>
    <w:rsid w:val="0093761F"/>
    <w:rsid w:val="009377F0"/>
    <w:rsid w:val="0093781A"/>
    <w:rsid w:val="009378CE"/>
    <w:rsid w:val="00937B52"/>
    <w:rsid w:val="00937C62"/>
    <w:rsid w:val="0094020C"/>
    <w:rsid w:val="00940219"/>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99"/>
    <w:rsid w:val="009420F7"/>
    <w:rsid w:val="009422C8"/>
    <w:rsid w:val="0094234D"/>
    <w:rsid w:val="009423D8"/>
    <w:rsid w:val="00942566"/>
    <w:rsid w:val="009425F9"/>
    <w:rsid w:val="009426EF"/>
    <w:rsid w:val="009427A8"/>
    <w:rsid w:val="009428BB"/>
    <w:rsid w:val="00942CCF"/>
    <w:rsid w:val="00942E3E"/>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BCB"/>
    <w:rsid w:val="00944F41"/>
    <w:rsid w:val="0094514E"/>
    <w:rsid w:val="0094517E"/>
    <w:rsid w:val="009452DB"/>
    <w:rsid w:val="009455D4"/>
    <w:rsid w:val="0094569A"/>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7A6"/>
    <w:rsid w:val="009468BE"/>
    <w:rsid w:val="00946980"/>
    <w:rsid w:val="00946AA2"/>
    <w:rsid w:val="00946D55"/>
    <w:rsid w:val="00946E27"/>
    <w:rsid w:val="00946EB2"/>
    <w:rsid w:val="00946F43"/>
    <w:rsid w:val="00946F64"/>
    <w:rsid w:val="00947072"/>
    <w:rsid w:val="009471D0"/>
    <w:rsid w:val="00947274"/>
    <w:rsid w:val="0094732B"/>
    <w:rsid w:val="00947492"/>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47F"/>
    <w:rsid w:val="009566B2"/>
    <w:rsid w:val="009567DD"/>
    <w:rsid w:val="00956846"/>
    <w:rsid w:val="00956C23"/>
    <w:rsid w:val="00956CDF"/>
    <w:rsid w:val="00956D70"/>
    <w:rsid w:val="00957063"/>
    <w:rsid w:val="00957252"/>
    <w:rsid w:val="009572D1"/>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3A6"/>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96C"/>
    <w:rsid w:val="00961A41"/>
    <w:rsid w:val="00961B6C"/>
    <w:rsid w:val="00961F26"/>
    <w:rsid w:val="0096213D"/>
    <w:rsid w:val="00962216"/>
    <w:rsid w:val="0096229F"/>
    <w:rsid w:val="009623CF"/>
    <w:rsid w:val="0096247D"/>
    <w:rsid w:val="009626FD"/>
    <w:rsid w:val="009628C9"/>
    <w:rsid w:val="00962A3E"/>
    <w:rsid w:val="00962A99"/>
    <w:rsid w:val="00962ABF"/>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600"/>
    <w:rsid w:val="009648A3"/>
    <w:rsid w:val="00964A38"/>
    <w:rsid w:val="00964A5E"/>
    <w:rsid w:val="00964CAE"/>
    <w:rsid w:val="00964E34"/>
    <w:rsid w:val="00964F6B"/>
    <w:rsid w:val="00964FD9"/>
    <w:rsid w:val="00965060"/>
    <w:rsid w:val="00965114"/>
    <w:rsid w:val="00965202"/>
    <w:rsid w:val="00965225"/>
    <w:rsid w:val="0096564B"/>
    <w:rsid w:val="0096565C"/>
    <w:rsid w:val="009656B0"/>
    <w:rsid w:val="0096570D"/>
    <w:rsid w:val="00965729"/>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7D2"/>
    <w:rsid w:val="0096786F"/>
    <w:rsid w:val="00967A35"/>
    <w:rsid w:val="00967D09"/>
    <w:rsid w:val="00967E11"/>
    <w:rsid w:val="00967E88"/>
    <w:rsid w:val="00967E95"/>
    <w:rsid w:val="00967F33"/>
    <w:rsid w:val="00970085"/>
    <w:rsid w:val="0097021F"/>
    <w:rsid w:val="0097047F"/>
    <w:rsid w:val="00970860"/>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6E5B"/>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788"/>
    <w:rsid w:val="009828F2"/>
    <w:rsid w:val="00982AAE"/>
    <w:rsid w:val="00982BA3"/>
    <w:rsid w:val="00982BC0"/>
    <w:rsid w:val="00982BE2"/>
    <w:rsid w:val="00982C3A"/>
    <w:rsid w:val="00982D85"/>
    <w:rsid w:val="00982FFC"/>
    <w:rsid w:val="009832C1"/>
    <w:rsid w:val="00983606"/>
    <w:rsid w:val="009836B5"/>
    <w:rsid w:val="00983850"/>
    <w:rsid w:val="00983A5A"/>
    <w:rsid w:val="00983B38"/>
    <w:rsid w:val="00983D53"/>
    <w:rsid w:val="00983F22"/>
    <w:rsid w:val="00983F6A"/>
    <w:rsid w:val="00983FCA"/>
    <w:rsid w:val="00984076"/>
    <w:rsid w:val="009842F8"/>
    <w:rsid w:val="009844BA"/>
    <w:rsid w:val="00984547"/>
    <w:rsid w:val="00984565"/>
    <w:rsid w:val="009845A3"/>
    <w:rsid w:val="009846D7"/>
    <w:rsid w:val="00984712"/>
    <w:rsid w:val="009848C7"/>
    <w:rsid w:val="00984A41"/>
    <w:rsid w:val="00984B88"/>
    <w:rsid w:val="00984C26"/>
    <w:rsid w:val="00984C33"/>
    <w:rsid w:val="00984C3A"/>
    <w:rsid w:val="00984C83"/>
    <w:rsid w:val="00984CD3"/>
    <w:rsid w:val="00984ECF"/>
    <w:rsid w:val="0098504D"/>
    <w:rsid w:val="009850E4"/>
    <w:rsid w:val="00985110"/>
    <w:rsid w:val="0098514E"/>
    <w:rsid w:val="0098522A"/>
    <w:rsid w:val="0098525B"/>
    <w:rsid w:val="00985260"/>
    <w:rsid w:val="00985717"/>
    <w:rsid w:val="00985770"/>
    <w:rsid w:val="009857D5"/>
    <w:rsid w:val="00985842"/>
    <w:rsid w:val="00985888"/>
    <w:rsid w:val="00985891"/>
    <w:rsid w:val="00985B1D"/>
    <w:rsid w:val="00985F3E"/>
    <w:rsid w:val="00986082"/>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0D3"/>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847"/>
    <w:rsid w:val="00993989"/>
    <w:rsid w:val="009939D8"/>
    <w:rsid w:val="00993AA1"/>
    <w:rsid w:val="00993CA6"/>
    <w:rsid w:val="00993E62"/>
    <w:rsid w:val="00993FDE"/>
    <w:rsid w:val="009942AF"/>
    <w:rsid w:val="00994458"/>
    <w:rsid w:val="0099459B"/>
    <w:rsid w:val="00994642"/>
    <w:rsid w:val="00994811"/>
    <w:rsid w:val="00994891"/>
    <w:rsid w:val="00995087"/>
    <w:rsid w:val="009950FD"/>
    <w:rsid w:val="00995102"/>
    <w:rsid w:val="00995200"/>
    <w:rsid w:val="0099520D"/>
    <w:rsid w:val="0099534D"/>
    <w:rsid w:val="00995407"/>
    <w:rsid w:val="00995458"/>
    <w:rsid w:val="00995502"/>
    <w:rsid w:val="00995632"/>
    <w:rsid w:val="00995FDE"/>
    <w:rsid w:val="00995FEC"/>
    <w:rsid w:val="00995FEE"/>
    <w:rsid w:val="00995FF7"/>
    <w:rsid w:val="00996061"/>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41E"/>
    <w:rsid w:val="009A14CF"/>
    <w:rsid w:val="009A1842"/>
    <w:rsid w:val="009A1F78"/>
    <w:rsid w:val="009A212F"/>
    <w:rsid w:val="009A21C1"/>
    <w:rsid w:val="009A243C"/>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366"/>
    <w:rsid w:val="009A3725"/>
    <w:rsid w:val="009A3808"/>
    <w:rsid w:val="009A38B6"/>
    <w:rsid w:val="009A38D8"/>
    <w:rsid w:val="009A39E3"/>
    <w:rsid w:val="009A3AE6"/>
    <w:rsid w:val="009A3FD8"/>
    <w:rsid w:val="009A4085"/>
    <w:rsid w:val="009A4307"/>
    <w:rsid w:val="009A43E5"/>
    <w:rsid w:val="009A44F7"/>
    <w:rsid w:val="009A4611"/>
    <w:rsid w:val="009A4892"/>
    <w:rsid w:val="009A4CCB"/>
    <w:rsid w:val="009A4E11"/>
    <w:rsid w:val="009A4F7F"/>
    <w:rsid w:val="009A5157"/>
    <w:rsid w:val="009A519B"/>
    <w:rsid w:val="009A51EB"/>
    <w:rsid w:val="009A5411"/>
    <w:rsid w:val="009A54C1"/>
    <w:rsid w:val="009A5713"/>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A77"/>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48D"/>
    <w:rsid w:val="009B3D48"/>
    <w:rsid w:val="009B3DD6"/>
    <w:rsid w:val="009B3F8A"/>
    <w:rsid w:val="009B3FD7"/>
    <w:rsid w:val="009B4043"/>
    <w:rsid w:val="009B40A1"/>
    <w:rsid w:val="009B42BA"/>
    <w:rsid w:val="009B42D6"/>
    <w:rsid w:val="009B42D7"/>
    <w:rsid w:val="009B431E"/>
    <w:rsid w:val="009B436C"/>
    <w:rsid w:val="009B4CB4"/>
    <w:rsid w:val="009B4E54"/>
    <w:rsid w:val="009B509A"/>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5FD9"/>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745"/>
    <w:rsid w:val="009B788D"/>
    <w:rsid w:val="009B792D"/>
    <w:rsid w:val="009B79B5"/>
    <w:rsid w:val="009B7D44"/>
    <w:rsid w:val="009B7FAC"/>
    <w:rsid w:val="009C000B"/>
    <w:rsid w:val="009C0097"/>
    <w:rsid w:val="009C0142"/>
    <w:rsid w:val="009C014D"/>
    <w:rsid w:val="009C026D"/>
    <w:rsid w:val="009C06D8"/>
    <w:rsid w:val="009C0805"/>
    <w:rsid w:val="009C08C5"/>
    <w:rsid w:val="009C0983"/>
    <w:rsid w:val="009C0C35"/>
    <w:rsid w:val="009C0CE9"/>
    <w:rsid w:val="009C0E46"/>
    <w:rsid w:val="009C0FD9"/>
    <w:rsid w:val="009C1262"/>
    <w:rsid w:val="009C1289"/>
    <w:rsid w:val="009C156E"/>
    <w:rsid w:val="009C1721"/>
    <w:rsid w:val="009C17B7"/>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0A9"/>
    <w:rsid w:val="009C319A"/>
    <w:rsid w:val="009C32C7"/>
    <w:rsid w:val="009C34C0"/>
    <w:rsid w:val="009C35B0"/>
    <w:rsid w:val="009C3664"/>
    <w:rsid w:val="009C3AE3"/>
    <w:rsid w:val="009C3B5D"/>
    <w:rsid w:val="009C3BD2"/>
    <w:rsid w:val="009C3F20"/>
    <w:rsid w:val="009C4036"/>
    <w:rsid w:val="009C458C"/>
    <w:rsid w:val="009C458E"/>
    <w:rsid w:val="009C4718"/>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CFC"/>
    <w:rsid w:val="009C5F02"/>
    <w:rsid w:val="009C5F3A"/>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4CEB"/>
    <w:rsid w:val="009D5233"/>
    <w:rsid w:val="009D526A"/>
    <w:rsid w:val="009D5461"/>
    <w:rsid w:val="009D54E2"/>
    <w:rsid w:val="009D5505"/>
    <w:rsid w:val="009D5573"/>
    <w:rsid w:val="009D5ABA"/>
    <w:rsid w:val="009D5EA8"/>
    <w:rsid w:val="009D66E2"/>
    <w:rsid w:val="009D684D"/>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9B1"/>
    <w:rsid w:val="009E0A1D"/>
    <w:rsid w:val="009E0DD9"/>
    <w:rsid w:val="009E12B8"/>
    <w:rsid w:val="009E137C"/>
    <w:rsid w:val="009E1451"/>
    <w:rsid w:val="009E14C5"/>
    <w:rsid w:val="009E166F"/>
    <w:rsid w:val="009E1AD9"/>
    <w:rsid w:val="009E1B07"/>
    <w:rsid w:val="009E1F6B"/>
    <w:rsid w:val="009E1F89"/>
    <w:rsid w:val="009E20A3"/>
    <w:rsid w:val="009E222A"/>
    <w:rsid w:val="009E2269"/>
    <w:rsid w:val="009E227F"/>
    <w:rsid w:val="009E23B5"/>
    <w:rsid w:val="009E2686"/>
    <w:rsid w:val="009E285F"/>
    <w:rsid w:val="009E2DB6"/>
    <w:rsid w:val="009E2E5A"/>
    <w:rsid w:val="009E33B0"/>
    <w:rsid w:val="009E3470"/>
    <w:rsid w:val="009E34A8"/>
    <w:rsid w:val="009E364C"/>
    <w:rsid w:val="009E37FE"/>
    <w:rsid w:val="009E3807"/>
    <w:rsid w:val="009E3876"/>
    <w:rsid w:val="009E3C1E"/>
    <w:rsid w:val="009E3CFC"/>
    <w:rsid w:val="009E403B"/>
    <w:rsid w:val="009E408D"/>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E7FF6"/>
    <w:rsid w:val="009F0123"/>
    <w:rsid w:val="009F0569"/>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B3E"/>
    <w:rsid w:val="009F1D66"/>
    <w:rsid w:val="009F1F01"/>
    <w:rsid w:val="009F2074"/>
    <w:rsid w:val="009F215A"/>
    <w:rsid w:val="009F2287"/>
    <w:rsid w:val="009F2388"/>
    <w:rsid w:val="009F2473"/>
    <w:rsid w:val="009F26B9"/>
    <w:rsid w:val="009F282D"/>
    <w:rsid w:val="009F2879"/>
    <w:rsid w:val="009F28EE"/>
    <w:rsid w:val="009F2929"/>
    <w:rsid w:val="009F2937"/>
    <w:rsid w:val="009F2A1A"/>
    <w:rsid w:val="009F2C44"/>
    <w:rsid w:val="009F2D01"/>
    <w:rsid w:val="009F2E30"/>
    <w:rsid w:val="009F2F61"/>
    <w:rsid w:val="009F311F"/>
    <w:rsid w:val="009F3198"/>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AE0"/>
    <w:rsid w:val="009F5C14"/>
    <w:rsid w:val="009F5C35"/>
    <w:rsid w:val="009F5EA9"/>
    <w:rsid w:val="009F5F13"/>
    <w:rsid w:val="009F5FFA"/>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2D8"/>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26"/>
    <w:rsid w:val="00A028CF"/>
    <w:rsid w:val="00A02E69"/>
    <w:rsid w:val="00A032DA"/>
    <w:rsid w:val="00A033AC"/>
    <w:rsid w:val="00A033ED"/>
    <w:rsid w:val="00A03692"/>
    <w:rsid w:val="00A037CA"/>
    <w:rsid w:val="00A03A4E"/>
    <w:rsid w:val="00A03D0F"/>
    <w:rsid w:val="00A03D23"/>
    <w:rsid w:val="00A03F11"/>
    <w:rsid w:val="00A0454A"/>
    <w:rsid w:val="00A0465C"/>
    <w:rsid w:val="00A0471E"/>
    <w:rsid w:val="00A04922"/>
    <w:rsid w:val="00A04B91"/>
    <w:rsid w:val="00A04D84"/>
    <w:rsid w:val="00A05410"/>
    <w:rsid w:val="00A0547A"/>
    <w:rsid w:val="00A05890"/>
    <w:rsid w:val="00A059A9"/>
    <w:rsid w:val="00A05B35"/>
    <w:rsid w:val="00A05D14"/>
    <w:rsid w:val="00A05DFB"/>
    <w:rsid w:val="00A05E46"/>
    <w:rsid w:val="00A0601B"/>
    <w:rsid w:val="00A061E8"/>
    <w:rsid w:val="00A06460"/>
    <w:rsid w:val="00A0649F"/>
    <w:rsid w:val="00A067D4"/>
    <w:rsid w:val="00A06BD3"/>
    <w:rsid w:val="00A06D7C"/>
    <w:rsid w:val="00A06DC5"/>
    <w:rsid w:val="00A06DF1"/>
    <w:rsid w:val="00A06E29"/>
    <w:rsid w:val="00A06FB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CC3"/>
    <w:rsid w:val="00A10D72"/>
    <w:rsid w:val="00A11014"/>
    <w:rsid w:val="00A11124"/>
    <w:rsid w:val="00A11220"/>
    <w:rsid w:val="00A11288"/>
    <w:rsid w:val="00A1131E"/>
    <w:rsid w:val="00A113A8"/>
    <w:rsid w:val="00A114A4"/>
    <w:rsid w:val="00A117D5"/>
    <w:rsid w:val="00A117E4"/>
    <w:rsid w:val="00A11939"/>
    <w:rsid w:val="00A11993"/>
    <w:rsid w:val="00A119ED"/>
    <w:rsid w:val="00A11A0E"/>
    <w:rsid w:val="00A11C41"/>
    <w:rsid w:val="00A11D3D"/>
    <w:rsid w:val="00A123B2"/>
    <w:rsid w:val="00A12539"/>
    <w:rsid w:val="00A126FB"/>
    <w:rsid w:val="00A1277C"/>
    <w:rsid w:val="00A1279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3E89"/>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8D5"/>
    <w:rsid w:val="00A16937"/>
    <w:rsid w:val="00A16B47"/>
    <w:rsid w:val="00A16D78"/>
    <w:rsid w:val="00A170AF"/>
    <w:rsid w:val="00A1757B"/>
    <w:rsid w:val="00A17598"/>
    <w:rsid w:val="00A17A17"/>
    <w:rsid w:val="00A17BC5"/>
    <w:rsid w:val="00A17CA2"/>
    <w:rsid w:val="00A17DC2"/>
    <w:rsid w:val="00A17FB7"/>
    <w:rsid w:val="00A2000C"/>
    <w:rsid w:val="00A20106"/>
    <w:rsid w:val="00A202CE"/>
    <w:rsid w:val="00A203D6"/>
    <w:rsid w:val="00A20777"/>
    <w:rsid w:val="00A208A4"/>
    <w:rsid w:val="00A209C9"/>
    <w:rsid w:val="00A20A93"/>
    <w:rsid w:val="00A20A9D"/>
    <w:rsid w:val="00A20AA7"/>
    <w:rsid w:val="00A20C6D"/>
    <w:rsid w:val="00A20E35"/>
    <w:rsid w:val="00A20E47"/>
    <w:rsid w:val="00A21171"/>
    <w:rsid w:val="00A21560"/>
    <w:rsid w:val="00A21596"/>
    <w:rsid w:val="00A21809"/>
    <w:rsid w:val="00A2190E"/>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274"/>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9D7"/>
    <w:rsid w:val="00A27A13"/>
    <w:rsid w:val="00A27A79"/>
    <w:rsid w:val="00A27C99"/>
    <w:rsid w:val="00A27DCC"/>
    <w:rsid w:val="00A27FC9"/>
    <w:rsid w:val="00A302B0"/>
    <w:rsid w:val="00A302B4"/>
    <w:rsid w:val="00A30494"/>
    <w:rsid w:val="00A30A46"/>
    <w:rsid w:val="00A30D90"/>
    <w:rsid w:val="00A30E3C"/>
    <w:rsid w:val="00A30E51"/>
    <w:rsid w:val="00A30EE9"/>
    <w:rsid w:val="00A31376"/>
    <w:rsid w:val="00A313DD"/>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2CF"/>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514B"/>
    <w:rsid w:val="00A3520E"/>
    <w:rsid w:val="00A3524E"/>
    <w:rsid w:val="00A353F4"/>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ED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A7F"/>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B33"/>
    <w:rsid w:val="00A51D9F"/>
    <w:rsid w:val="00A51E75"/>
    <w:rsid w:val="00A51EF8"/>
    <w:rsid w:val="00A52030"/>
    <w:rsid w:val="00A5203B"/>
    <w:rsid w:val="00A52111"/>
    <w:rsid w:val="00A52307"/>
    <w:rsid w:val="00A5234D"/>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4"/>
    <w:rsid w:val="00A5608E"/>
    <w:rsid w:val="00A56319"/>
    <w:rsid w:val="00A5633E"/>
    <w:rsid w:val="00A5648D"/>
    <w:rsid w:val="00A564BA"/>
    <w:rsid w:val="00A56898"/>
    <w:rsid w:val="00A56ACB"/>
    <w:rsid w:val="00A56B7E"/>
    <w:rsid w:val="00A56B85"/>
    <w:rsid w:val="00A56BB3"/>
    <w:rsid w:val="00A56EB3"/>
    <w:rsid w:val="00A572AD"/>
    <w:rsid w:val="00A572D2"/>
    <w:rsid w:val="00A5740F"/>
    <w:rsid w:val="00A574A0"/>
    <w:rsid w:val="00A574A6"/>
    <w:rsid w:val="00A5761E"/>
    <w:rsid w:val="00A57664"/>
    <w:rsid w:val="00A57706"/>
    <w:rsid w:val="00A577CC"/>
    <w:rsid w:val="00A579B6"/>
    <w:rsid w:val="00A57CA9"/>
    <w:rsid w:val="00A57F3A"/>
    <w:rsid w:val="00A57FF7"/>
    <w:rsid w:val="00A60268"/>
    <w:rsid w:val="00A602EF"/>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2FD7"/>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75"/>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55"/>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996"/>
    <w:rsid w:val="00A75B0F"/>
    <w:rsid w:val="00A75C01"/>
    <w:rsid w:val="00A75F42"/>
    <w:rsid w:val="00A761C3"/>
    <w:rsid w:val="00A763FC"/>
    <w:rsid w:val="00A765CD"/>
    <w:rsid w:val="00A767E1"/>
    <w:rsid w:val="00A7683C"/>
    <w:rsid w:val="00A768F8"/>
    <w:rsid w:val="00A76B00"/>
    <w:rsid w:val="00A76CE8"/>
    <w:rsid w:val="00A76DA0"/>
    <w:rsid w:val="00A76FCA"/>
    <w:rsid w:val="00A77222"/>
    <w:rsid w:val="00A77356"/>
    <w:rsid w:val="00A77942"/>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44"/>
    <w:rsid w:val="00A81DA6"/>
    <w:rsid w:val="00A81DCD"/>
    <w:rsid w:val="00A82050"/>
    <w:rsid w:val="00A82228"/>
    <w:rsid w:val="00A822DC"/>
    <w:rsid w:val="00A82444"/>
    <w:rsid w:val="00A82ACB"/>
    <w:rsid w:val="00A830FD"/>
    <w:rsid w:val="00A83107"/>
    <w:rsid w:val="00A8323F"/>
    <w:rsid w:val="00A8325F"/>
    <w:rsid w:val="00A83268"/>
    <w:rsid w:val="00A8352E"/>
    <w:rsid w:val="00A83704"/>
    <w:rsid w:val="00A83806"/>
    <w:rsid w:val="00A83831"/>
    <w:rsid w:val="00A83D29"/>
    <w:rsid w:val="00A83DD9"/>
    <w:rsid w:val="00A840AD"/>
    <w:rsid w:val="00A84178"/>
    <w:rsid w:val="00A84233"/>
    <w:rsid w:val="00A8459F"/>
    <w:rsid w:val="00A84869"/>
    <w:rsid w:val="00A84939"/>
    <w:rsid w:val="00A84DF5"/>
    <w:rsid w:val="00A851D6"/>
    <w:rsid w:val="00A852F0"/>
    <w:rsid w:val="00A85817"/>
    <w:rsid w:val="00A8586F"/>
    <w:rsid w:val="00A85CE6"/>
    <w:rsid w:val="00A85E31"/>
    <w:rsid w:val="00A86058"/>
    <w:rsid w:val="00A861C9"/>
    <w:rsid w:val="00A863FF"/>
    <w:rsid w:val="00A866F1"/>
    <w:rsid w:val="00A86875"/>
    <w:rsid w:val="00A8687B"/>
    <w:rsid w:val="00A86AD1"/>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28E"/>
    <w:rsid w:val="00A9062C"/>
    <w:rsid w:val="00A90670"/>
    <w:rsid w:val="00A9094C"/>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1B0"/>
    <w:rsid w:val="00A92221"/>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01"/>
    <w:rsid w:val="00AA0A53"/>
    <w:rsid w:val="00AA0B6D"/>
    <w:rsid w:val="00AA0BCB"/>
    <w:rsid w:val="00AA0C7E"/>
    <w:rsid w:val="00AA0CF0"/>
    <w:rsid w:val="00AA0D6D"/>
    <w:rsid w:val="00AA0E4F"/>
    <w:rsid w:val="00AA106B"/>
    <w:rsid w:val="00AA116F"/>
    <w:rsid w:val="00AA117A"/>
    <w:rsid w:val="00AA13DA"/>
    <w:rsid w:val="00AA1482"/>
    <w:rsid w:val="00AA14AD"/>
    <w:rsid w:val="00AA14D4"/>
    <w:rsid w:val="00AA18A7"/>
    <w:rsid w:val="00AA19D0"/>
    <w:rsid w:val="00AA1AA8"/>
    <w:rsid w:val="00AA1BEE"/>
    <w:rsid w:val="00AA1D31"/>
    <w:rsid w:val="00AA1F7F"/>
    <w:rsid w:val="00AA208C"/>
    <w:rsid w:val="00AA20A4"/>
    <w:rsid w:val="00AA20D6"/>
    <w:rsid w:val="00AA220A"/>
    <w:rsid w:val="00AA238E"/>
    <w:rsid w:val="00AA28A5"/>
    <w:rsid w:val="00AA2961"/>
    <w:rsid w:val="00AA29D5"/>
    <w:rsid w:val="00AA2C75"/>
    <w:rsid w:val="00AA328B"/>
    <w:rsid w:val="00AA3341"/>
    <w:rsid w:val="00AA347A"/>
    <w:rsid w:val="00AA3618"/>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24"/>
    <w:rsid w:val="00AA567D"/>
    <w:rsid w:val="00AA56F3"/>
    <w:rsid w:val="00AA574E"/>
    <w:rsid w:val="00AA57DF"/>
    <w:rsid w:val="00AA5825"/>
    <w:rsid w:val="00AA59CA"/>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701"/>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A79"/>
    <w:rsid w:val="00AB2AE4"/>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3A7"/>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EC"/>
    <w:rsid w:val="00AB54FB"/>
    <w:rsid w:val="00AB577F"/>
    <w:rsid w:val="00AB57F4"/>
    <w:rsid w:val="00AB5B8A"/>
    <w:rsid w:val="00AB5BE7"/>
    <w:rsid w:val="00AB5C5D"/>
    <w:rsid w:val="00AB5CA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452"/>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66"/>
    <w:rsid w:val="00AC29CC"/>
    <w:rsid w:val="00AC2BDC"/>
    <w:rsid w:val="00AC2DFD"/>
    <w:rsid w:val="00AC3221"/>
    <w:rsid w:val="00AC35B4"/>
    <w:rsid w:val="00AC3839"/>
    <w:rsid w:val="00AC3A34"/>
    <w:rsid w:val="00AC3B37"/>
    <w:rsid w:val="00AC3C6A"/>
    <w:rsid w:val="00AC3DC0"/>
    <w:rsid w:val="00AC3E82"/>
    <w:rsid w:val="00AC403C"/>
    <w:rsid w:val="00AC4114"/>
    <w:rsid w:val="00AC42AE"/>
    <w:rsid w:val="00AC454D"/>
    <w:rsid w:val="00AC4912"/>
    <w:rsid w:val="00AC4D20"/>
    <w:rsid w:val="00AC4D51"/>
    <w:rsid w:val="00AC4D8F"/>
    <w:rsid w:val="00AC4E47"/>
    <w:rsid w:val="00AC4FE4"/>
    <w:rsid w:val="00AC5220"/>
    <w:rsid w:val="00AC5344"/>
    <w:rsid w:val="00AC53C8"/>
    <w:rsid w:val="00AC5535"/>
    <w:rsid w:val="00AC57A8"/>
    <w:rsid w:val="00AC5870"/>
    <w:rsid w:val="00AC5ACC"/>
    <w:rsid w:val="00AC5B00"/>
    <w:rsid w:val="00AC5B43"/>
    <w:rsid w:val="00AC5C35"/>
    <w:rsid w:val="00AC5D1B"/>
    <w:rsid w:val="00AC5DD7"/>
    <w:rsid w:val="00AC5DE1"/>
    <w:rsid w:val="00AC5E5A"/>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6EF1"/>
    <w:rsid w:val="00AC703A"/>
    <w:rsid w:val="00AC7313"/>
    <w:rsid w:val="00AC74D3"/>
    <w:rsid w:val="00AC74F8"/>
    <w:rsid w:val="00AC77B1"/>
    <w:rsid w:val="00AC787E"/>
    <w:rsid w:val="00AC78C3"/>
    <w:rsid w:val="00AC78EF"/>
    <w:rsid w:val="00AC79DA"/>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AD8"/>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EEE"/>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44"/>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5E"/>
    <w:rsid w:val="00AE1F76"/>
    <w:rsid w:val="00AE20E9"/>
    <w:rsid w:val="00AE2144"/>
    <w:rsid w:val="00AE21B4"/>
    <w:rsid w:val="00AE2445"/>
    <w:rsid w:val="00AE246C"/>
    <w:rsid w:val="00AE2823"/>
    <w:rsid w:val="00AE2CD7"/>
    <w:rsid w:val="00AE2D16"/>
    <w:rsid w:val="00AE30F8"/>
    <w:rsid w:val="00AE34B8"/>
    <w:rsid w:val="00AE35C8"/>
    <w:rsid w:val="00AE35FF"/>
    <w:rsid w:val="00AE368E"/>
    <w:rsid w:val="00AE36A3"/>
    <w:rsid w:val="00AE3809"/>
    <w:rsid w:val="00AE3959"/>
    <w:rsid w:val="00AE3AC0"/>
    <w:rsid w:val="00AE3E95"/>
    <w:rsid w:val="00AE400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05A"/>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26"/>
    <w:rsid w:val="00AE5F62"/>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747"/>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C7"/>
    <w:rsid w:val="00AF32D6"/>
    <w:rsid w:val="00AF33F6"/>
    <w:rsid w:val="00AF345E"/>
    <w:rsid w:val="00AF3671"/>
    <w:rsid w:val="00AF36D5"/>
    <w:rsid w:val="00AF36E1"/>
    <w:rsid w:val="00AF3BF3"/>
    <w:rsid w:val="00AF3CB2"/>
    <w:rsid w:val="00AF3E03"/>
    <w:rsid w:val="00AF3E8A"/>
    <w:rsid w:val="00AF3FF9"/>
    <w:rsid w:val="00AF405D"/>
    <w:rsid w:val="00AF4702"/>
    <w:rsid w:val="00AF48E6"/>
    <w:rsid w:val="00AF495F"/>
    <w:rsid w:val="00AF4D8C"/>
    <w:rsid w:val="00AF4E63"/>
    <w:rsid w:val="00AF5428"/>
    <w:rsid w:val="00AF5487"/>
    <w:rsid w:val="00AF54B7"/>
    <w:rsid w:val="00AF558B"/>
    <w:rsid w:val="00AF559F"/>
    <w:rsid w:val="00AF56AA"/>
    <w:rsid w:val="00AF589C"/>
    <w:rsid w:val="00AF5A00"/>
    <w:rsid w:val="00AF623E"/>
    <w:rsid w:val="00AF62F1"/>
    <w:rsid w:val="00AF63BB"/>
    <w:rsid w:val="00AF63C5"/>
    <w:rsid w:val="00AF661E"/>
    <w:rsid w:val="00AF6791"/>
    <w:rsid w:val="00AF67DD"/>
    <w:rsid w:val="00AF6ABD"/>
    <w:rsid w:val="00AF6B18"/>
    <w:rsid w:val="00AF6B4A"/>
    <w:rsid w:val="00AF6D01"/>
    <w:rsid w:val="00AF6DE4"/>
    <w:rsid w:val="00AF718D"/>
    <w:rsid w:val="00AF7382"/>
    <w:rsid w:val="00AF73F1"/>
    <w:rsid w:val="00AF764A"/>
    <w:rsid w:val="00AF7B2C"/>
    <w:rsid w:val="00AF7C76"/>
    <w:rsid w:val="00AF7CCC"/>
    <w:rsid w:val="00AF7ED3"/>
    <w:rsid w:val="00B0012A"/>
    <w:rsid w:val="00B00193"/>
    <w:rsid w:val="00B00289"/>
    <w:rsid w:val="00B00294"/>
    <w:rsid w:val="00B00333"/>
    <w:rsid w:val="00B0066F"/>
    <w:rsid w:val="00B006E8"/>
    <w:rsid w:val="00B007A6"/>
    <w:rsid w:val="00B0094E"/>
    <w:rsid w:val="00B00ADF"/>
    <w:rsid w:val="00B00F9D"/>
    <w:rsid w:val="00B010CA"/>
    <w:rsid w:val="00B011A3"/>
    <w:rsid w:val="00B01222"/>
    <w:rsid w:val="00B0135C"/>
    <w:rsid w:val="00B0141D"/>
    <w:rsid w:val="00B01619"/>
    <w:rsid w:val="00B017B4"/>
    <w:rsid w:val="00B0194F"/>
    <w:rsid w:val="00B01974"/>
    <w:rsid w:val="00B01C3B"/>
    <w:rsid w:val="00B01C56"/>
    <w:rsid w:val="00B01C7D"/>
    <w:rsid w:val="00B01DBC"/>
    <w:rsid w:val="00B022BE"/>
    <w:rsid w:val="00B022FC"/>
    <w:rsid w:val="00B02677"/>
    <w:rsid w:val="00B027CB"/>
    <w:rsid w:val="00B02827"/>
    <w:rsid w:val="00B02857"/>
    <w:rsid w:val="00B0289D"/>
    <w:rsid w:val="00B02936"/>
    <w:rsid w:val="00B029AB"/>
    <w:rsid w:val="00B02A03"/>
    <w:rsid w:val="00B02B6D"/>
    <w:rsid w:val="00B032A0"/>
    <w:rsid w:val="00B034C7"/>
    <w:rsid w:val="00B03555"/>
    <w:rsid w:val="00B0375A"/>
    <w:rsid w:val="00B037C1"/>
    <w:rsid w:val="00B03844"/>
    <w:rsid w:val="00B038DB"/>
    <w:rsid w:val="00B03B12"/>
    <w:rsid w:val="00B03B1B"/>
    <w:rsid w:val="00B03B76"/>
    <w:rsid w:val="00B03B94"/>
    <w:rsid w:val="00B03C4A"/>
    <w:rsid w:val="00B03E11"/>
    <w:rsid w:val="00B0406B"/>
    <w:rsid w:val="00B0421E"/>
    <w:rsid w:val="00B04349"/>
    <w:rsid w:val="00B0461B"/>
    <w:rsid w:val="00B047D1"/>
    <w:rsid w:val="00B047F9"/>
    <w:rsid w:val="00B04B0C"/>
    <w:rsid w:val="00B04BB7"/>
    <w:rsid w:val="00B04C47"/>
    <w:rsid w:val="00B04EC2"/>
    <w:rsid w:val="00B04F29"/>
    <w:rsid w:val="00B04F3F"/>
    <w:rsid w:val="00B05248"/>
    <w:rsid w:val="00B05392"/>
    <w:rsid w:val="00B053E0"/>
    <w:rsid w:val="00B05411"/>
    <w:rsid w:val="00B05558"/>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CD8"/>
    <w:rsid w:val="00B06DCE"/>
    <w:rsid w:val="00B06DFC"/>
    <w:rsid w:val="00B06F27"/>
    <w:rsid w:val="00B0701F"/>
    <w:rsid w:val="00B07356"/>
    <w:rsid w:val="00B07692"/>
    <w:rsid w:val="00B07BBA"/>
    <w:rsid w:val="00B07C11"/>
    <w:rsid w:val="00B07D6B"/>
    <w:rsid w:val="00B07E0D"/>
    <w:rsid w:val="00B10151"/>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DD4"/>
    <w:rsid w:val="00B13E5B"/>
    <w:rsid w:val="00B13F67"/>
    <w:rsid w:val="00B14371"/>
    <w:rsid w:val="00B14605"/>
    <w:rsid w:val="00B1468A"/>
    <w:rsid w:val="00B14720"/>
    <w:rsid w:val="00B14795"/>
    <w:rsid w:val="00B147B6"/>
    <w:rsid w:val="00B14A25"/>
    <w:rsid w:val="00B14BFF"/>
    <w:rsid w:val="00B14C1A"/>
    <w:rsid w:val="00B14E9F"/>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A94"/>
    <w:rsid w:val="00B16CE3"/>
    <w:rsid w:val="00B16FD2"/>
    <w:rsid w:val="00B17059"/>
    <w:rsid w:val="00B170E7"/>
    <w:rsid w:val="00B1714D"/>
    <w:rsid w:val="00B1734C"/>
    <w:rsid w:val="00B178FA"/>
    <w:rsid w:val="00B17948"/>
    <w:rsid w:val="00B17D65"/>
    <w:rsid w:val="00B17DCE"/>
    <w:rsid w:val="00B17EA3"/>
    <w:rsid w:val="00B201A5"/>
    <w:rsid w:val="00B20232"/>
    <w:rsid w:val="00B20415"/>
    <w:rsid w:val="00B20698"/>
    <w:rsid w:val="00B207B0"/>
    <w:rsid w:val="00B20A87"/>
    <w:rsid w:val="00B20AA4"/>
    <w:rsid w:val="00B20B07"/>
    <w:rsid w:val="00B217CD"/>
    <w:rsid w:val="00B21ADE"/>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4F"/>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56A"/>
    <w:rsid w:val="00B24602"/>
    <w:rsid w:val="00B247AB"/>
    <w:rsid w:val="00B248B3"/>
    <w:rsid w:val="00B249AC"/>
    <w:rsid w:val="00B24A8A"/>
    <w:rsid w:val="00B24AF7"/>
    <w:rsid w:val="00B24BE6"/>
    <w:rsid w:val="00B24F10"/>
    <w:rsid w:val="00B24F3E"/>
    <w:rsid w:val="00B25184"/>
    <w:rsid w:val="00B25273"/>
    <w:rsid w:val="00B252AE"/>
    <w:rsid w:val="00B2539D"/>
    <w:rsid w:val="00B254E6"/>
    <w:rsid w:val="00B25660"/>
    <w:rsid w:val="00B25684"/>
    <w:rsid w:val="00B25941"/>
    <w:rsid w:val="00B25AB0"/>
    <w:rsid w:val="00B25BD0"/>
    <w:rsid w:val="00B25D1F"/>
    <w:rsid w:val="00B25FEB"/>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7085"/>
    <w:rsid w:val="00B27229"/>
    <w:rsid w:val="00B27546"/>
    <w:rsid w:val="00B27732"/>
    <w:rsid w:val="00B27855"/>
    <w:rsid w:val="00B279FD"/>
    <w:rsid w:val="00B27AFA"/>
    <w:rsid w:val="00B27C76"/>
    <w:rsid w:val="00B27D2F"/>
    <w:rsid w:val="00B3019D"/>
    <w:rsid w:val="00B30499"/>
    <w:rsid w:val="00B307BB"/>
    <w:rsid w:val="00B3084A"/>
    <w:rsid w:val="00B3097F"/>
    <w:rsid w:val="00B3098B"/>
    <w:rsid w:val="00B30A02"/>
    <w:rsid w:val="00B30AEC"/>
    <w:rsid w:val="00B30AF2"/>
    <w:rsid w:val="00B30B9D"/>
    <w:rsid w:val="00B30BDF"/>
    <w:rsid w:val="00B30C1D"/>
    <w:rsid w:val="00B30D5E"/>
    <w:rsid w:val="00B30D8F"/>
    <w:rsid w:val="00B30E56"/>
    <w:rsid w:val="00B30F1D"/>
    <w:rsid w:val="00B30F54"/>
    <w:rsid w:val="00B31041"/>
    <w:rsid w:val="00B31089"/>
    <w:rsid w:val="00B313DD"/>
    <w:rsid w:val="00B31555"/>
    <w:rsid w:val="00B318FC"/>
    <w:rsid w:val="00B31944"/>
    <w:rsid w:val="00B31A0E"/>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A1"/>
    <w:rsid w:val="00B407BD"/>
    <w:rsid w:val="00B407D3"/>
    <w:rsid w:val="00B409E0"/>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952"/>
    <w:rsid w:val="00B42A71"/>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279"/>
    <w:rsid w:val="00B46507"/>
    <w:rsid w:val="00B46634"/>
    <w:rsid w:val="00B46927"/>
    <w:rsid w:val="00B46CF6"/>
    <w:rsid w:val="00B46D35"/>
    <w:rsid w:val="00B46EBA"/>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EF6"/>
    <w:rsid w:val="00B52F27"/>
    <w:rsid w:val="00B53080"/>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A45"/>
    <w:rsid w:val="00B54ADE"/>
    <w:rsid w:val="00B54BDB"/>
    <w:rsid w:val="00B54E16"/>
    <w:rsid w:val="00B54EC3"/>
    <w:rsid w:val="00B54FF8"/>
    <w:rsid w:val="00B5504B"/>
    <w:rsid w:val="00B550AD"/>
    <w:rsid w:val="00B5527B"/>
    <w:rsid w:val="00B5535F"/>
    <w:rsid w:val="00B553F3"/>
    <w:rsid w:val="00B55665"/>
    <w:rsid w:val="00B55AFD"/>
    <w:rsid w:val="00B55E70"/>
    <w:rsid w:val="00B55F16"/>
    <w:rsid w:val="00B56191"/>
    <w:rsid w:val="00B5625F"/>
    <w:rsid w:val="00B563A7"/>
    <w:rsid w:val="00B5642E"/>
    <w:rsid w:val="00B5668C"/>
    <w:rsid w:val="00B56831"/>
    <w:rsid w:val="00B56A72"/>
    <w:rsid w:val="00B5724B"/>
    <w:rsid w:val="00B5729A"/>
    <w:rsid w:val="00B572BF"/>
    <w:rsid w:val="00B57477"/>
    <w:rsid w:val="00B574C7"/>
    <w:rsid w:val="00B57A25"/>
    <w:rsid w:val="00B57B8A"/>
    <w:rsid w:val="00B57D7F"/>
    <w:rsid w:val="00B57DCA"/>
    <w:rsid w:val="00B6015D"/>
    <w:rsid w:val="00B6017D"/>
    <w:rsid w:val="00B602AF"/>
    <w:rsid w:val="00B604B3"/>
    <w:rsid w:val="00B60F01"/>
    <w:rsid w:val="00B610FC"/>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2D95"/>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86A"/>
    <w:rsid w:val="00B64C0D"/>
    <w:rsid w:val="00B64CD5"/>
    <w:rsid w:val="00B64D51"/>
    <w:rsid w:val="00B64DD8"/>
    <w:rsid w:val="00B64F7D"/>
    <w:rsid w:val="00B65011"/>
    <w:rsid w:val="00B650D8"/>
    <w:rsid w:val="00B6516C"/>
    <w:rsid w:val="00B652F5"/>
    <w:rsid w:val="00B65763"/>
    <w:rsid w:val="00B6579B"/>
    <w:rsid w:val="00B65939"/>
    <w:rsid w:val="00B659C9"/>
    <w:rsid w:val="00B65AC9"/>
    <w:rsid w:val="00B65C44"/>
    <w:rsid w:val="00B65D15"/>
    <w:rsid w:val="00B65E98"/>
    <w:rsid w:val="00B65F9F"/>
    <w:rsid w:val="00B65FEB"/>
    <w:rsid w:val="00B66117"/>
    <w:rsid w:val="00B662D3"/>
    <w:rsid w:val="00B66344"/>
    <w:rsid w:val="00B664CC"/>
    <w:rsid w:val="00B664DA"/>
    <w:rsid w:val="00B667E9"/>
    <w:rsid w:val="00B668B1"/>
    <w:rsid w:val="00B668C1"/>
    <w:rsid w:val="00B6694D"/>
    <w:rsid w:val="00B66C42"/>
    <w:rsid w:val="00B66F93"/>
    <w:rsid w:val="00B67219"/>
    <w:rsid w:val="00B67293"/>
    <w:rsid w:val="00B673B1"/>
    <w:rsid w:val="00B67429"/>
    <w:rsid w:val="00B676BC"/>
    <w:rsid w:val="00B67804"/>
    <w:rsid w:val="00B6794D"/>
    <w:rsid w:val="00B67C15"/>
    <w:rsid w:val="00B67C9E"/>
    <w:rsid w:val="00B67CC0"/>
    <w:rsid w:val="00B67CD3"/>
    <w:rsid w:val="00B67D7B"/>
    <w:rsid w:val="00B67E0E"/>
    <w:rsid w:val="00B67EB4"/>
    <w:rsid w:val="00B67FD5"/>
    <w:rsid w:val="00B700D1"/>
    <w:rsid w:val="00B7035D"/>
    <w:rsid w:val="00B705A0"/>
    <w:rsid w:val="00B70610"/>
    <w:rsid w:val="00B7073C"/>
    <w:rsid w:val="00B70765"/>
    <w:rsid w:val="00B70C23"/>
    <w:rsid w:val="00B70DD7"/>
    <w:rsid w:val="00B70E24"/>
    <w:rsid w:val="00B70F10"/>
    <w:rsid w:val="00B70F6B"/>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7E"/>
    <w:rsid w:val="00B736B5"/>
    <w:rsid w:val="00B73827"/>
    <w:rsid w:val="00B73999"/>
    <w:rsid w:val="00B73B20"/>
    <w:rsid w:val="00B73B25"/>
    <w:rsid w:val="00B73B40"/>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6E5"/>
    <w:rsid w:val="00B8097A"/>
    <w:rsid w:val="00B80989"/>
    <w:rsid w:val="00B80A6A"/>
    <w:rsid w:val="00B80AAC"/>
    <w:rsid w:val="00B80AAF"/>
    <w:rsid w:val="00B80AE2"/>
    <w:rsid w:val="00B80ED0"/>
    <w:rsid w:val="00B811B7"/>
    <w:rsid w:val="00B811D0"/>
    <w:rsid w:val="00B8154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0E"/>
    <w:rsid w:val="00B82D3F"/>
    <w:rsid w:val="00B82F22"/>
    <w:rsid w:val="00B830C8"/>
    <w:rsid w:val="00B83294"/>
    <w:rsid w:val="00B832C0"/>
    <w:rsid w:val="00B83314"/>
    <w:rsid w:val="00B833EE"/>
    <w:rsid w:val="00B834AD"/>
    <w:rsid w:val="00B8365A"/>
    <w:rsid w:val="00B8369D"/>
    <w:rsid w:val="00B838E8"/>
    <w:rsid w:val="00B83F7D"/>
    <w:rsid w:val="00B840D4"/>
    <w:rsid w:val="00B843B5"/>
    <w:rsid w:val="00B843FB"/>
    <w:rsid w:val="00B84414"/>
    <w:rsid w:val="00B84431"/>
    <w:rsid w:val="00B84466"/>
    <w:rsid w:val="00B846C8"/>
    <w:rsid w:val="00B8474D"/>
    <w:rsid w:val="00B847CE"/>
    <w:rsid w:val="00B847EA"/>
    <w:rsid w:val="00B84ABE"/>
    <w:rsid w:val="00B84BEC"/>
    <w:rsid w:val="00B84D53"/>
    <w:rsid w:val="00B84DA8"/>
    <w:rsid w:val="00B84FC5"/>
    <w:rsid w:val="00B8500A"/>
    <w:rsid w:val="00B85056"/>
    <w:rsid w:val="00B85318"/>
    <w:rsid w:val="00B853AA"/>
    <w:rsid w:val="00B853B9"/>
    <w:rsid w:val="00B853F3"/>
    <w:rsid w:val="00B85466"/>
    <w:rsid w:val="00B85519"/>
    <w:rsid w:val="00B8582F"/>
    <w:rsid w:val="00B85940"/>
    <w:rsid w:val="00B859BF"/>
    <w:rsid w:val="00B85C19"/>
    <w:rsid w:val="00B85C7C"/>
    <w:rsid w:val="00B85CA3"/>
    <w:rsid w:val="00B85E04"/>
    <w:rsid w:val="00B860E2"/>
    <w:rsid w:val="00B860FA"/>
    <w:rsid w:val="00B862AC"/>
    <w:rsid w:val="00B86500"/>
    <w:rsid w:val="00B86594"/>
    <w:rsid w:val="00B8663B"/>
    <w:rsid w:val="00B867DA"/>
    <w:rsid w:val="00B868B2"/>
    <w:rsid w:val="00B868CD"/>
    <w:rsid w:val="00B86F74"/>
    <w:rsid w:val="00B8705A"/>
    <w:rsid w:val="00B87285"/>
    <w:rsid w:val="00B872E4"/>
    <w:rsid w:val="00B872ED"/>
    <w:rsid w:val="00B874AD"/>
    <w:rsid w:val="00B87511"/>
    <w:rsid w:val="00B87678"/>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7C5"/>
    <w:rsid w:val="00B928C3"/>
    <w:rsid w:val="00B92904"/>
    <w:rsid w:val="00B92C2F"/>
    <w:rsid w:val="00B92E17"/>
    <w:rsid w:val="00B92F24"/>
    <w:rsid w:val="00B930BC"/>
    <w:rsid w:val="00B93401"/>
    <w:rsid w:val="00B93688"/>
    <w:rsid w:val="00B93777"/>
    <w:rsid w:val="00B9396B"/>
    <w:rsid w:val="00B93A35"/>
    <w:rsid w:val="00B93BE2"/>
    <w:rsid w:val="00B93C48"/>
    <w:rsid w:val="00B940D4"/>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F4"/>
    <w:rsid w:val="00B9631D"/>
    <w:rsid w:val="00B9648B"/>
    <w:rsid w:val="00B964A1"/>
    <w:rsid w:val="00B964FC"/>
    <w:rsid w:val="00B9670F"/>
    <w:rsid w:val="00B96737"/>
    <w:rsid w:val="00B9675E"/>
    <w:rsid w:val="00B96935"/>
    <w:rsid w:val="00B96AC8"/>
    <w:rsid w:val="00B96AF1"/>
    <w:rsid w:val="00B96B6D"/>
    <w:rsid w:val="00B96C8F"/>
    <w:rsid w:val="00B96E4C"/>
    <w:rsid w:val="00B970E1"/>
    <w:rsid w:val="00B97164"/>
    <w:rsid w:val="00B972DB"/>
    <w:rsid w:val="00B97345"/>
    <w:rsid w:val="00B97406"/>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727"/>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658"/>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DDF"/>
    <w:rsid w:val="00BB2DF8"/>
    <w:rsid w:val="00BB2E68"/>
    <w:rsid w:val="00BB2ED8"/>
    <w:rsid w:val="00BB2F19"/>
    <w:rsid w:val="00BB2FBB"/>
    <w:rsid w:val="00BB301D"/>
    <w:rsid w:val="00BB311F"/>
    <w:rsid w:val="00BB329C"/>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5F0A"/>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1FDC"/>
    <w:rsid w:val="00BC20F0"/>
    <w:rsid w:val="00BC22BA"/>
    <w:rsid w:val="00BC22DF"/>
    <w:rsid w:val="00BC261A"/>
    <w:rsid w:val="00BC268D"/>
    <w:rsid w:val="00BC2AC6"/>
    <w:rsid w:val="00BC2B81"/>
    <w:rsid w:val="00BC2BEF"/>
    <w:rsid w:val="00BC2D15"/>
    <w:rsid w:val="00BC2E28"/>
    <w:rsid w:val="00BC32EC"/>
    <w:rsid w:val="00BC337A"/>
    <w:rsid w:val="00BC35AF"/>
    <w:rsid w:val="00BC36E7"/>
    <w:rsid w:val="00BC3742"/>
    <w:rsid w:val="00BC37C5"/>
    <w:rsid w:val="00BC39F2"/>
    <w:rsid w:val="00BC3A2F"/>
    <w:rsid w:val="00BC3FCB"/>
    <w:rsid w:val="00BC41B2"/>
    <w:rsid w:val="00BC41E1"/>
    <w:rsid w:val="00BC42B4"/>
    <w:rsid w:val="00BC4361"/>
    <w:rsid w:val="00BC454E"/>
    <w:rsid w:val="00BC4931"/>
    <w:rsid w:val="00BC4A8F"/>
    <w:rsid w:val="00BC4CCB"/>
    <w:rsid w:val="00BC4CEC"/>
    <w:rsid w:val="00BC4E1A"/>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407"/>
    <w:rsid w:val="00BC7637"/>
    <w:rsid w:val="00BC77E1"/>
    <w:rsid w:val="00BC787E"/>
    <w:rsid w:val="00BC7895"/>
    <w:rsid w:val="00BC7B72"/>
    <w:rsid w:val="00BC7F53"/>
    <w:rsid w:val="00BD00C0"/>
    <w:rsid w:val="00BD0132"/>
    <w:rsid w:val="00BD019A"/>
    <w:rsid w:val="00BD0711"/>
    <w:rsid w:val="00BD08B7"/>
    <w:rsid w:val="00BD08D7"/>
    <w:rsid w:val="00BD0B33"/>
    <w:rsid w:val="00BD0D4C"/>
    <w:rsid w:val="00BD0D89"/>
    <w:rsid w:val="00BD0D8A"/>
    <w:rsid w:val="00BD0E33"/>
    <w:rsid w:val="00BD0E5F"/>
    <w:rsid w:val="00BD0FA7"/>
    <w:rsid w:val="00BD1169"/>
    <w:rsid w:val="00BD1354"/>
    <w:rsid w:val="00BD14EA"/>
    <w:rsid w:val="00BD1502"/>
    <w:rsid w:val="00BD155B"/>
    <w:rsid w:val="00BD162E"/>
    <w:rsid w:val="00BD17E6"/>
    <w:rsid w:val="00BD18A1"/>
    <w:rsid w:val="00BD1936"/>
    <w:rsid w:val="00BD19A5"/>
    <w:rsid w:val="00BD19DC"/>
    <w:rsid w:val="00BD1B0C"/>
    <w:rsid w:val="00BD1CCA"/>
    <w:rsid w:val="00BD2093"/>
    <w:rsid w:val="00BD2252"/>
    <w:rsid w:val="00BD2253"/>
    <w:rsid w:val="00BD22F4"/>
    <w:rsid w:val="00BD260E"/>
    <w:rsid w:val="00BD28F1"/>
    <w:rsid w:val="00BD290E"/>
    <w:rsid w:val="00BD2965"/>
    <w:rsid w:val="00BD2AC0"/>
    <w:rsid w:val="00BD2BE0"/>
    <w:rsid w:val="00BD2D0E"/>
    <w:rsid w:val="00BD2D26"/>
    <w:rsid w:val="00BD2EF3"/>
    <w:rsid w:val="00BD2FBE"/>
    <w:rsid w:val="00BD30CB"/>
    <w:rsid w:val="00BD3245"/>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4FC9"/>
    <w:rsid w:val="00BD50B1"/>
    <w:rsid w:val="00BD5177"/>
    <w:rsid w:val="00BD5252"/>
    <w:rsid w:val="00BD5275"/>
    <w:rsid w:val="00BD53B6"/>
    <w:rsid w:val="00BD5429"/>
    <w:rsid w:val="00BD577F"/>
    <w:rsid w:val="00BD5955"/>
    <w:rsid w:val="00BD5FD1"/>
    <w:rsid w:val="00BD603D"/>
    <w:rsid w:val="00BD604C"/>
    <w:rsid w:val="00BD6420"/>
    <w:rsid w:val="00BD663B"/>
    <w:rsid w:val="00BD66AB"/>
    <w:rsid w:val="00BD66F4"/>
    <w:rsid w:val="00BD67E5"/>
    <w:rsid w:val="00BD6B5F"/>
    <w:rsid w:val="00BD6BB4"/>
    <w:rsid w:val="00BD6BD6"/>
    <w:rsid w:val="00BD6C10"/>
    <w:rsid w:val="00BD6CBF"/>
    <w:rsid w:val="00BD6DC1"/>
    <w:rsid w:val="00BD6FC9"/>
    <w:rsid w:val="00BD7119"/>
    <w:rsid w:val="00BD7392"/>
    <w:rsid w:val="00BD7578"/>
    <w:rsid w:val="00BD7659"/>
    <w:rsid w:val="00BD77CE"/>
    <w:rsid w:val="00BD787B"/>
    <w:rsid w:val="00BD7986"/>
    <w:rsid w:val="00BD79A2"/>
    <w:rsid w:val="00BD7AE2"/>
    <w:rsid w:val="00BD7BF0"/>
    <w:rsid w:val="00BD7CE1"/>
    <w:rsid w:val="00BE00C5"/>
    <w:rsid w:val="00BE01DD"/>
    <w:rsid w:val="00BE03C5"/>
    <w:rsid w:val="00BE03F3"/>
    <w:rsid w:val="00BE1001"/>
    <w:rsid w:val="00BE11F8"/>
    <w:rsid w:val="00BE1428"/>
    <w:rsid w:val="00BE14D7"/>
    <w:rsid w:val="00BE16E3"/>
    <w:rsid w:val="00BE17D6"/>
    <w:rsid w:val="00BE1864"/>
    <w:rsid w:val="00BE193A"/>
    <w:rsid w:val="00BE1A4B"/>
    <w:rsid w:val="00BE1C43"/>
    <w:rsid w:val="00BE1CE0"/>
    <w:rsid w:val="00BE1D2F"/>
    <w:rsid w:val="00BE1F8D"/>
    <w:rsid w:val="00BE1FC4"/>
    <w:rsid w:val="00BE20BB"/>
    <w:rsid w:val="00BE2359"/>
    <w:rsid w:val="00BE26BB"/>
    <w:rsid w:val="00BE26E4"/>
    <w:rsid w:val="00BE28DB"/>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B28"/>
    <w:rsid w:val="00BE4D41"/>
    <w:rsid w:val="00BE4DA8"/>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A4"/>
    <w:rsid w:val="00BE6354"/>
    <w:rsid w:val="00BE6553"/>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96C"/>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18"/>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71F"/>
    <w:rsid w:val="00BF582A"/>
    <w:rsid w:val="00BF5992"/>
    <w:rsid w:val="00BF5C5F"/>
    <w:rsid w:val="00BF5CE4"/>
    <w:rsid w:val="00BF5E7F"/>
    <w:rsid w:val="00BF5F10"/>
    <w:rsid w:val="00BF6083"/>
    <w:rsid w:val="00BF611E"/>
    <w:rsid w:val="00BF647A"/>
    <w:rsid w:val="00BF65F4"/>
    <w:rsid w:val="00BF6623"/>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85"/>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763"/>
    <w:rsid w:val="00C04808"/>
    <w:rsid w:val="00C0499B"/>
    <w:rsid w:val="00C04AE5"/>
    <w:rsid w:val="00C04AF1"/>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EF4"/>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6FFB"/>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2DD"/>
    <w:rsid w:val="00C2258F"/>
    <w:rsid w:val="00C225A6"/>
    <w:rsid w:val="00C2262B"/>
    <w:rsid w:val="00C22766"/>
    <w:rsid w:val="00C229AA"/>
    <w:rsid w:val="00C22D21"/>
    <w:rsid w:val="00C22E03"/>
    <w:rsid w:val="00C22E5F"/>
    <w:rsid w:val="00C22E64"/>
    <w:rsid w:val="00C22FC5"/>
    <w:rsid w:val="00C22FEC"/>
    <w:rsid w:val="00C23121"/>
    <w:rsid w:val="00C231E8"/>
    <w:rsid w:val="00C233B6"/>
    <w:rsid w:val="00C23531"/>
    <w:rsid w:val="00C23542"/>
    <w:rsid w:val="00C23664"/>
    <w:rsid w:val="00C23667"/>
    <w:rsid w:val="00C239F7"/>
    <w:rsid w:val="00C23B77"/>
    <w:rsid w:val="00C23CE1"/>
    <w:rsid w:val="00C24043"/>
    <w:rsid w:val="00C2407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4EEE"/>
    <w:rsid w:val="00C25085"/>
    <w:rsid w:val="00C25351"/>
    <w:rsid w:val="00C25439"/>
    <w:rsid w:val="00C25517"/>
    <w:rsid w:val="00C255D0"/>
    <w:rsid w:val="00C25780"/>
    <w:rsid w:val="00C257B2"/>
    <w:rsid w:val="00C257D2"/>
    <w:rsid w:val="00C259D5"/>
    <w:rsid w:val="00C26141"/>
    <w:rsid w:val="00C261AC"/>
    <w:rsid w:val="00C2633F"/>
    <w:rsid w:val="00C26381"/>
    <w:rsid w:val="00C2639F"/>
    <w:rsid w:val="00C26576"/>
    <w:rsid w:val="00C265F2"/>
    <w:rsid w:val="00C2676E"/>
    <w:rsid w:val="00C26887"/>
    <w:rsid w:val="00C2698F"/>
    <w:rsid w:val="00C26A15"/>
    <w:rsid w:val="00C27065"/>
    <w:rsid w:val="00C27324"/>
    <w:rsid w:val="00C27766"/>
    <w:rsid w:val="00C27809"/>
    <w:rsid w:val="00C27853"/>
    <w:rsid w:val="00C278C4"/>
    <w:rsid w:val="00C2798B"/>
    <w:rsid w:val="00C27C21"/>
    <w:rsid w:val="00C27C2A"/>
    <w:rsid w:val="00C27D7B"/>
    <w:rsid w:val="00C3004C"/>
    <w:rsid w:val="00C30246"/>
    <w:rsid w:val="00C3033C"/>
    <w:rsid w:val="00C30734"/>
    <w:rsid w:val="00C3075C"/>
    <w:rsid w:val="00C30849"/>
    <w:rsid w:val="00C3111C"/>
    <w:rsid w:val="00C31410"/>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70B"/>
    <w:rsid w:val="00C33734"/>
    <w:rsid w:val="00C3384E"/>
    <w:rsid w:val="00C33866"/>
    <w:rsid w:val="00C3391F"/>
    <w:rsid w:val="00C339AF"/>
    <w:rsid w:val="00C33C90"/>
    <w:rsid w:val="00C33DD3"/>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1B3"/>
    <w:rsid w:val="00C36395"/>
    <w:rsid w:val="00C36503"/>
    <w:rsid w:val="00C366A1"/>
    <w:rsid w:val="00C366CB"/>
    <w:rsid w:val="00C36719"/>
    <w:rsid w:val="00C36740"/>
    <w:rsid w:val="00C367A9"/>
    <w:rsid w:val="00C36820"/>
    <w:rsid w:val="00C3689C"/>
    <w:rsid w:val="00C36BB3"/>
    <w:rsid w:val="00C36D3D"/>
    <w:rsid w:val="00C36E00"/>
    <w:rsid w:val="00C37160"/>
    <w:rsid w:val="00C37193"/>
    <w:rsid w:val="00C372EB"/>
    <w:rsid w:val="00C37322"/>
    <w:rsid w:val="00C378AF"/>
    <w:rsid w:val="00C3796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7C3"/>
    <w:rsid w:val="00C41887"/>
    <w:rsid w:val="00C41AEE"/>
    <w:rsid w:val="00C41C1A"/>
    <w:rsid w:val="00C41C64"/>
    <w:rsid w:val="00C41C88"/>
    <w:rsid w:val="00C42082"/>
    <w:rsid w:val="00C421E8"/>
    <w:rsid w:val="00C42355"/>
    <w:rsid w:val="00C423FA"/>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DB9"/>
    <w:rsid w:val="00C46E27"/>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0F7E"/>
    <w:rsid w:val="00C511A0"/>
    <w:rsid w:val="00C51231"/>
    <w:rsid w:val="00C51506"/>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150"/>
    <w:rsid w:val="00C533D9"/>
    <w:rsid w:val="00C53606"/>
    <w:rsid w:val="00C538A1"/>
    <w:rsid w:val="00C53BD5"/>
    <w:rsid w:val="00C53EDE"/>
    <w:rsid w:val="00C53EE2"/>
    <w:rsid w:val="00C53F14"/>
    <w:rsid w:val="00C53FD6"/>
    <w:rsid w:val="00C5449E"/>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43"/>
    <w:rsid w:val="00C57788"/>
    <w:rsid w:val="00C57889"/>
    <w:rsid w:val="00C578DB"/>
    <w:rsid w:val="00C57978"/>
    <w:rsid w:val="00C579F6"/>
    <w:rsid w:val="00C57AEB"/>
    <w:rsid w:val="00C57CD1"/>
    <w:rsid w:val="00C60090"/>
    <w:rsid w:val="00C6026A"/>
    <w:rsid w:val="00C60479"/>
    <w:rsid w:val="00C608C2"/>
    <w:rsid w:val="00C60B8F"/>
    <w:rsid w:val="00C60BEE"/>
    <w:rsid w:val="00C61071"/>
    <w:rsid w:val="00C61213"/>
    <w:rsid w:val="00C61594"/>
    <w:rsid w:val="00C6182C"/>
    <w:rsid w:val="00C618A2"/>
    <w:rsid w:val="00C61901"/>
    <w:rsid w:val="00C619C4"/>
    <w:rsid w:val="00C61A4C"/>
    <w:rsid w:val="00C61B02"/>
    <w:rsid w:val="00C61D74"/>
    <w:rsid w:val="00C61D7E"/>
    <w:rsid w:val="00C61D87"/>
    <w:rsid w:val="00C6200C"/>
    <w:rsid w:val="00C62242"/>
    <w:rsid w:val="00C6236D"/>
    <w:rsid w:val="00C6243E"/>
    <w:rsid w:val="00C6256C"/>
    <w:rsid w:val="00C626D5"/>
    <w:rsid w:val="00C6279D"/>
    <w:rsid w:val="00C628A7"/>
    <w:rsid w:val="00C62927"/>
    <w:rsid w:val="00C62A19"/>
    <w:rsid w:val="00C62ABA"/>
    <w:rsid w:val="00C62BF3"/>
    <w:rsid w:val="00C62C2A"/>
    <w:rsid w:val="00C62FD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11"/>
    <w:rsid w:val="00C6497D"/>
    <w:rsid w:val="00C64B67"/>
    <w:rsid w:val="00C64D40"/>
    <w:rsid w:val="00C64DB0"/>
    <w:rsid w:val="00C64E91"/>
    <w:rsid w:val="00C653D6"/>
    <w:rsid w:val="00C6542D"/>
    <w:rsid w:val="00C6547E"/>
    <w:rsid w:val="00C654A1"/>
    <w:rsid w:val="00C65518"/>
    <w:rsid w:val="00C6586B"/>
    <w:rsid w:val="00C658AB"/>
    <w:rsid w:val="00C65E7D"/>
    <w:rsid w:val="00C65E94"/>
    <w:rsid w:val="00C65F15"/>
    <w:rsid w:val="00C6607C"/>
    <w:rsid w:val="00C662DE"/>
    <w:rsid w:val="00C663BF"/>
    <w:rsid w:val="00C6650D"/>
    <w:rsid w:val="00C66893"/>
    <w:rsid w:val="00C66B40"/>
    <w:rsid w:val="00C66C33"/>
    <w:rsid w:val="00C66DFB"/>
    <w:rsid w:val="00C66F25"/>
    <w:rsid w:val="00C67020"/>
    <w:rsid w:val="00C670E3"/>
    <w:rsid w:val="00C6720A"/>
    <w:rsid w:val="00C675AD"/>
    <w:rsid w:val="00C676B4"/>
    <w:rsid w:val="00C676D7"/>
    <w:rsid w:val="00C6773B"/>
    <w:rsid w:val="00C677DC"/>
    <w:rsid w:val="00C678D5"/>
    <w:rsid w:val="00C67B4D"/>
    <w:rsid w:val="00C67DE8"/>
    <w:rsid w:val="00C67EBE"/>
    <w:rsid w:val="00C67EFD"/>
    <w:rsid w:val="00C70109"/>
    <w:rsid w:val="00C706BD"/>
    <w:rsid w:val="00C707AB"/>
    <w:rsid w:val="00C70988"/>
    <w:rsid w:val="00C70A83"/>
    <w:rsid w:val="00C70C09"/>
    <w:rsid w:val="00C70C9F"/>
    <w:rsid w:val="00C70F8B"/>
    <w:rsid w:val="00C712D4"/>
    <w:rsid w:val="00C71391"/>
    <w:rsid w:val="00C715CD"/>
    <w:rsid w:val="00C71631"/>
    <w:rsid w:val="00C7167B"/>
    <w:rsid w:val="00C71759"/>
    <w:rsid w:val="00C71890"/>
    <w:rsid w:val="00C71905"/>
    <w:rsid w:val="00C71906"/>
    <w:rsid w:val="00C71AE0"/>
    <w:rsid w:val="00C71B8D"/>
    <w:rsid w:val="00C71C0E"/>
    <w:rsid w:val="00C71D8B"/>
    <w:rsid w:val="00C720E5"/>
    <w:rsid w:val="00C721C5"/>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66"/>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BA3"/>
    <w:rsid w:val="00C77CA7"/>
    <w:rsid w:val="00C77D12"/>
    <w:rsid w:val="00C77D1E"/>
    <w:rsid w:val="00C77F58"/>
    <w:rsid w:val="00C77F83"/>
    <w:rsid w:val="00C8029E"/>
    <w:rsid w:val="00C80311"/>
    <w:rsid w:val="00C807FC"/>
    <w:rsid w:val="00C80BF5"/>
    <w:rsid w:val="00C80D12"/>
    <w:rsid w:val="00C80E05"/>
    <w:rsid w:val="00C81067"/>
    <w:rsid w:val="00C810DB"/>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159"/>
    <w:rsid w:val="00C8323A"/>
    <w:rsid w:val="00C83259"/>
    <w:rsid w:val="00C832EE"/>
    <w:rsid w:val="00C8389F"/>
    <w:rsid w:val="00C838BD"/>
    <w:rsid w:val="00C839CC"/>
    <w:rsid w:val="00C839F4"/>
    <w:rsid w:val="00C83AA6"/>
    <w:rsid w:val="00C83BAA"/>
    <w:rsid w:val="00C83D08"/>
    <w:rsid w:val="00C83D98"/>
    <w:rsid w:val="00C83E5E"/>
    <w:rsid w:val="00C841C7"/>
    <w:rsid w:val="00C84206"/>
    <w:rsid w:val="00C844B8"/>
    <w:rsid w:val="00C845E8"/>
    <w:rsid w:val="00C84688"/>
    <w:rsid w:val="00C84711"/>
    <w:rsid w:val="00C848A0"/>
    <w:rsid w:val="00C848C8"/>
    <w:rsid w:val="00C849C9"/>
    <w:rsid w:val="00C84E25"/>
    <w:rsid w:val="00C84EB9"/>
    <w:rsid w:val="00C8504D"/>
    <w:rsid w:val="00C850C1"/>
    <w:rsid w:val="00C850EC"/>
    <w:rsid w:val="00C85188"/>
    <w:rsid w:val="00C8537B"/>
    <w:rsid w:val="00C85929"/>
    <w:rsid w:val="00C85EC0"/>
    <w:rsid w:val="00C86117"/>
    <w:rsid w:val="00C8641A"/>
    <w:rsid w:val="00C86682"/>
    <w:rsid w:val="00C86893"/>
    <w:rsid w:val="00C86A4F"/>
    <w:rsid w:val="00C86AC2"/>
    <w:rsid w:val="00C86B93"/>
    <w:rsid w:val="00C86BF0"/>
    <w:rsid w:val="00C86D6F"/>
    <w:rsid w:val="00C86FA1"/>
    <w:rsid w:val="00C87215"/>
    <w:rsid w:val="00C87370"/>
    <w:rsid w:val="00C873AE"/>
    <w:rsid w:val="00C875F2"/>
    <w:rsid w:val="00C87828"/>
    <w:rsid w:val="00C87899"/>
    <w:rsid w:val="00C878ED"/>
    <w:rsid w:val="00C8798A"/>
    <w:rsid w:val="00C879E0"/>
    <w:rsid w:val="00C87CA0"/>
    <w:rsid w:val="00C87D52"/>
    <w:rsid w:val="00C87E47"/>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288"/>
    <w:rsid w:val="00C923F1"/>
    <w:rsid w:val="00C923F3"/>
    <w:rsid w:val="00C924CC"/>
    <w:rsid w:val="00C925BB"/>
    <w:rsid w:val="00C9273B"/>
    <w:rsid w:val="00C92742"/>
    <w:rsid w:val="00C9299D"/>
    <w:rsid w:val="00C92EA9"/>
    <w:rsid w:val="00C9313B"/>
    <w:rsid w:val="00C93182"/>
    <w:rsid w:val="00C934B3"/>
    <w:rsid w:val="00C9352E"/>
    <w:rsid w:val="00C936E1"/>
    <w:rsid w:val="00C93713"/>
    <w:rsid w:val="00C93781"/>
    <w:rsid w:val="00C93A2E"/>
    <w:rsid w:val="00C93AB5"/>
    <w:rsid w:val="00C93BE5"/>
    <w:rsid w:val="00C93D2F"/>
    <w:rsid w:val="00C93D74"/>
    <w:rsid w:val="00C9406D"/>
    <w:rsid w:val="00C940B9"/>
    <w:rsid w:val="00C94170"/>
    <w:rsid w:val="00C9423D"/>
    <w:rsid w:val="00C942D6"/>
    <w:rsid w:val="00C944C1"/>
    <w:rsid w:val="00C94682"/>
    <w:rsid w:val="00C94814"/>
    <w:rsid w:val="00C9487E"/>
    <w:rsid w:val="00C94993"/>
    <w:rsid w:val="00C94AA1"/>
    <w:rsid w:val="00C94BF1"/>
    <w:rsid w:val="00C94DB9"/>
    <w:rsid w:val="00C94EC1"/>
    <w:rsid w:val="00C94EE7"/>
    <w:rsid w:val="00C94F68"/>
    <w:rsid w:val="00C9564B"/>
    <w:rsid w:val="00C956E4"/>
    <w:rsid w:val="00C9579D"/>
    <w:rsid w:val="00C9583B"/>
    <w:rsid w:val="00C9584D"/>
    <w:rsid w:val="00C958BF"/>
    <w:rsid w:val="00C95908"/>
    <w:rsid w:val="00C95960"/>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D49"/>
    <w:rsid w:val="00C96FFD"/>
    <w:rsid w:val="00C97045"/>
    <w:rsid w:val="00C9709F"/>
    <w:rsid w:val="00C9717E"/>
    <w:rsid w:val="00C972E7"/>
    <w:rsid w:val="00C97386"/>
    <w:rsid w:val="00C97409"/>
    <w:rsid w:val="00C97418"/>
    <w:rsid w:val="00C97426"/>
    <w:rsid w:val="00C97532"/>
    <w:rsid w:val="00C97753"/>
    <w:rsid w:val="00C97A6D"/>
    <w:rsid w:val="00C97B62"/>
    <w:rsid w:val="00C97CBE"/>
    <w:rsid w:val="00C97E1A"/>
    <w:rsid w:val="00CA05D5"/>
    <w:rsid w:val="00CA06C9"/>
    <w:rsid w:val="00CA07D5"/>
    <w:rsid w:val="00CA083E"/>
    <w:rsid w:val="00CA0A7C"/>
    <w:rsid w:val="00CA0B05"/>
    <w:rsid w:val="00CA0B61"/>
    <w:rsid w:val="00CA0C6F"/>
    <w:rsid w:val="00CA0C8F"/>
    <w:rsid w:val="00CA0F5C"/>
    <w:rsid w:val="00CA0F79"/>
    <w:rsid w:val="00CA13CC"/>
    <w:rsid w:val="00CA1595"/>
    <w:rsid w:val="00CA15E0"/>
    <w:rsid w:val="00CA171F"/>
    <w:rsid w:val="00CA1B19"/>
    <w:rsid w:val="00CA209B"/>
    <w:rsid w:val="00CA21D4"/>
    <w:rsid w:val="00CA2237"/>
    <w:rsid w:val="00CA2256"/>
    <w:rsid w:val="00CA236A"/>
    <w:rsid w:val="00CA24A2"/>
    <w:rsid w:val="00CA26DE"/>
    <w:rsid w:val="00CA2B4A"/>
    <w:rsid w:val="00CA2CEA"/>
    <w:rsid w:val="00CA2D08"/>
    <w:rsid w:val="00CA2D7C"/>
    <w:rsid w:val="00CA2E08"/>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25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DC"/>
    <w:rsid w:val="00CB1A3A"/>
    <w:rsid w:val="00CB1A82"/>
    <w:rsid w:val="00CB1C17"/>
    <w:rsid w:val="00CB1FFB"/>
    <w:rsid w:val="00CB2051"/>
    <w:rsid w:val="00CB2171"/>
    <w:rsid w:val="00CB224C"/>
    <w:rsid w:val="00CB231F"/>
    <w:rsid w:val="00CB23CD"/>
    <w:rsid w:val="00CB24C8"/>
    <w:rsid w:val="00CB2593"/>
    <w:rsid w:val="00CB2708"/>
    <w:rsid w:val="00CB2AEE"/>
    <w:rsid w:val="00CB2B13"/>
    <w:rsid w:val="00CB2B45"/>
    <w:rsid w:val="00CB2B86"/>
    <w:rsid w:val="00CB2B94"/>
    <w:rsid w:val="00CB2F50"/>
    <w:rsid w:val="00CB2F84"/>
    <w:rsid w:val="00CB2F93"/>
    <w:rsid w:val="00CB2FAF"/>
    <w:rsid w:val="00CB34B9"/>
    <w:rsid w:val="00CB3526"/>
    <w:rsid w:val="00CB36F5"/>
    <w:rsid w:val="00CB37DF"/>
    <w:rsid w:val="00CB38F3"/>
    <w:rsid w:val="00CB3A0F"/>
    <w:rsid w:val="00CB3A38"/>
    <w:rsid w:val="00CB3CE3"/>
    <w:rsid w:val="00CB3D2E"/>
    <w:rsid w:val="00CB3D79"/>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E48"/>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6BF3"/>
    <w:rsid w:val="00CB73DD"/>
    <w:rsid w:val="00CB78D2"/>
    <w:rsid w:val="00CB7AE5"/>
    <w:rsid w:val="00CB7B52"/>
    <w:rsid w:val="00CB7C45"/>
    <w:rsid w:val="00CB7C7D"/>
    <w:rsid w:val="00CB7D4F"/>
    <w:rsid w:val="00CB7E27"/>
    <w:rsid w:val="00CB7E7E"/>
    <w:rsid w:val="00CB7F96"/>
    <w:rsid w:val="00CC00C0"/>
    <w:rsid w:val="00CC04D9"/>
    <w:rsid w:val="00CC055E"/>
    <w:rsid w:val="00CC0793"/>
    <w:rsid w:val="00CC0B7A"/>
    <w:rsid w:val="00CC0C0D"/>
    <w:rsid w:val="00CC0DDB"/>
    <w:rsid w:val="00CC0E80"/>
    <w:rsid w:val="00CC107C"/>
    <w:rsid w:val="00CC13A6"/>
    <w:rsid w:val="00CC1445"/>
    <w:rsid w:val="00CC176D"/>
    <w:rsid w:val="00CC179B"/>
    <w:rsid w:val="00CC184C"/>
    <w:rsid w:val="00CC1860"/>
    <w:rsid w:val="00CC18F8"/>
    <w:rsid w:val="00CC1A10"/>
    <w:rsid w:val="00CC1AA3"/>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55B"/>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596"/>
    <w:rsid w:val="00CC56A5"/>
    <w:rsid w:val="00CC5A7F"/>
    <w:rsid w:val="00CC5DDE"/>
    <w:rsid w:val="00CC5EA3"/>
    <w:rsid w:val="00CC601C"/>
    <w:rsid w:val="00CC61E2"/>
    <w:rsid w:val="00CC6480"/>
    <w:rsid w:val="00CC67EF"/>
    <w:rsid w:val="00CC685B"/>
    <w:rsid w:val="00CC6924"/>
    <w:rsid w:val="00CC6A74"/>
    <w:rsid w:val="00CC6C6B"/>
    <w:rsid w:val="00CC6CA5"/>
    <w:rsid w:val="00CC7049"/>
    <w:rsid w:val="00CC724D"/>
    <w:rsid w:val="00CC72F9"/>
    <w:rsid w:val="00CC7331"/>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93E"/>
    <w:rsid w:val="00CD1A29"/>
    <w:rsid w:val="00CD1B93"/>
    <w:rsid w:val="00CD1C53"/>
    <w:rsid w:val="00CD1DE3"/>
    <w:rsid w:val="00CD2106"/>
    <w:rsid w:val="00CD2188"/>
    <w:rsid w:val="00CD2217"/>
    <w:rsid w:val="00CD23C7"/>
    <w:rsid w:val="00CD23E3"/>
    <w:rsid w:val="00CD2580"/>
    <w:rsid w:val="00CD2A89"/>
    <w:rsid w:val="00CD2BA4"/>
    <w:rsid w:val="00CD2C25"/>
    <w:rsid w:val="00CD2DE7"/>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BBB"/>
    <w:rsid w:val="00CD4D17"/>
    <w:rsid w:val="00CD51AF"/>
    <w:rsid w:val="00CD51BB"/>
    <w:rsid w:val="00CD52EC"/>
    <w:rsid w:val="00CD531B"/>
    <w:rsid w:val="00CD55E0"/>
    <w:rsid w:val="00CD5A8F"/>
    <w:rsid w:val="00CD5C64"/>
    <w:rsid w:val="00CD5D03"/>
    <w:rsid w:val="00CD5DE1"/>
    <w:rsid w:val="00CD5E55"/>
    <w:rsid w:val="00CD5EE9"/>
    <w:rsid w:val="00CD5F39"/>
    <w:rsid w:val="00CD6189"/>
    <w:rsid w:val="00CD6202"/>
    <w:rsid w:val="00CD6436"/>
    <w:rsid w:val="00CD66D5"/>
    <w:rsid w:val="00CD67A4"/>
    <w:rsid w:val="00CD69F7"/>
    <w:rsid w:val="00CD6D99"/>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25C"/>
    <w:rsid w:val="00CE05F2"/>
    <w:rsid w:val="00CE09BB"/>
    <w:rsid w:val="00CE0A02"/>
    <w:rsid w:val="00CE0A97"/>
    <w:rsid w:val="00CE0B60"/>
    <w:rsid w:val="00CE0BCF"/>
    <w:rsid w:val="00CE0D51"/>
    <w:rsid w:val="00CE0E44"/>
    <w:rsid w:val="00CE0E5C"/>
    <w:rsid w:val="00CE0ED8"/>
    <w:rsid w:val="00CE0F85"/>
    <w:rsid w:val="00CE12A4"/>
    <w:rsid w:val="00CE12B9"/>
    <w:rsid w:val="00CE1AB2"/>
    <w:rsid w:val="00CE1B94"/>
    <w:rsid w:val="00CE1BA7"/>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72B"/>
    <w:rsid w:val="00CE385F"/>
    <w:rsid w:val="00CE3C75"/>
    <w:rsid w:val="00CE3D22"/>
    <w:rsid w:val="00CE3D55"/>
    <w:rsid w:val="00CE3F23"/>
    <w:rsid w:val="00CE4028"/>
    <w:rsid w:val="00CE407E"/>
    <w:rsid w:val="00CE40EB"/>
    <w:rsid w:val="00CE41CF"/>
    <w:rsid w:val="00CE430A"/>
    <w:rsid w:val="00CE452D"/>
    <w:rsid w:val="00CE47D9"/>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00B"/>
    <w:rsid w:val="00CE719D"/>
    <w:rsid w:val="00CE7308"/>
    <w:rsid w:val="00CE732F"/>
    <w:rsid w:val="00CE73E2"/>
    <w:rsid w:val="00CE7A51"/>
    <w:rsid w:val="00CE7E93"/>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9D1"/>
    <w:rsid w:val="00CF1B22"/>
    <w:rsid w:val="00CF1BF5"/>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A3B"/>
    <w:rsid w:val="00CF2B66"/>
    <w:rsid w:val="00CF2EC0"/>
    <w:rsid w:val="00CF37AB"/>
    <w:rsid w:val="00CF3913"/>
    <w:rsid w:val="00CF3AEF"/>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83F"/>
    <w:rsid w:val="00CF5B69"/>
    <w:rsid w:val="00CF5D04"/>
    <w:rsid w:val="00CF5FBC"/>
    <w:rsid w:val="00CF5FCB"/>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D80"/>
    <w:rsid w:val="00D00E27"/>
    <w:rsid w:val="00D00E31"/>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18A"/>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7C"/>
    <w:rsid w:val="00D045A0"/>
    <w:rsid w:val="00D04623"/>
    <w:rsid w:val="00D048B7"/>
    <w:rsid w:val="00D048E8"/>
    <w:rsid w:val="00D04F3B"/>
    <w:rsid w:val="00D05013"/>
    <w:rsid w:val="00D05074"/>
    <w:rsid w:val="00D0528A"/>
    <w:rsid w:val="00D0545F"/>
    <w:rsid w:val="00D05548"/>
    <w:rsid w:val="00D05697"/>
    <w:rsid w:val="00D058C6"/>
    <w:rsid w:val="00D05970"/>
    <w:rsid w:val="00D05A1E"/>
    <w:rsid w:val="00D05BE1"/>
    <w:rsid w:val="00D05C98"/>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6FC5"/>
    <w:rsid w:val="00D0716D"/>
    <w:rsid w:val="00D07305"/>
    <w:rsid w:val="00D0740D"/>
    <w:rsid w:val="00D0750B"/>
    <w:rsid w:val="00D07520"/>
    <w:rsid w:val="00D075F6"/>
    <w:rsid w:val="00D07739"/>
    <w:rsid w:val="00D07771"/>
    <w:rsid w:val="00D07A39"/>
    <w:rsid w:val="00D07B88"/>
    <w:rsid w:val="00D07E6D"/>
    <w:rsid w:val="00D07FE3"/>
    <w:rsid w:val="00D102CE"/>
    <w:rsid w:val="00D10473"/>
    <w:rsid w:val="00D107BD"/>
    <w:rsid w:val="00D1087C"/>
    <w:rsid w:val="00D10EB0"/>
    <w:rsid w:val="00D111FE"/>
    <w:rsid w:val="00D1121B"/>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646"/>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D7E"/>
    <w:rsid w:val="00D13E72"/>
    <w:rsid w:val="00D13FA9"/>
    <w:rsid w:val="00D13FB1"/>
    <w:rsid w:val="00D142B8"/>
    <w:rsid w:val="00D143AA"/>
    <w:rsid w:val="00D14504"/>
    <w:rsid w:val="00D1472C"/>
    <w:rsid w:val="00D14735"/>
    <w:rsid w:val="00D14759"/>
    <w:rsid w:val="00D147E7"/>
    <w:rsid w:val="00D14918"/>
    <w:rsid w:val="00D14B74"/>
    <w:rsid w:val="00D150DF"/>
    <w:rsid w:val="00D151F7"/>
    <w:rsid w:val="00D1535E"/>
    <w:rsid w:val="00D153D1"/>
    <w:rsid w:val="00D154FB"/>
    <w:rsid w:val="00D1557C"/>
    <w:rsid w:val="00D15771"/>
    <w:rsid w:val="00D15A01"/>
    <w:rsid w:val="00D15D6E"/>
    <w:rsid w:val="00D161D0"/>
    <w:rsid w:val="00D16361"/>
    <w:rsid w:val="00D16644"/>
    <w:rsid w:val="00D166EA"/>
    <w:rsid w:val="00D1673E"/>
    <w:rsid w:val="00D167C8"/>
    <w:rsid w:val="00D167D3"/>
    <w:rsid w:val="00D168AD"/>
    <w:rsid w:val="00D16981"/>
    <w:rsid w:val="00D16BDC"/>
    <w:rsid w:val="00D16C2B"/>
    <w:rsid w:val="00D1711B"/>
    <w:rsid w:val="00D17295"/>
    <w:rsid w:val="00D1742B"/>
    <w:rsid w:val="00D176F6"/>
    <w:rsid w:val="00D179AF"/>
    <w:rsid w:val="00D17ABE"/>
    <w:rsid w:val="00D17C51"/>
    <w:rsid w:val="00D20230"/>
    <w:rsid w:val="00D204FD"/>
    <w:rsid w:val="00D20643"/>
    <w:rsid w:val="00D20689"/>
    <w:rsid w:val="00D206DB"/>
    <w:rsid w:val="00D20875"/>
    <w:rsid w:val="00D20885"/>
    <w:rsid w:val="00D20BA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A9E"/>
    <w:rsid w:val="00D23D26"/>
    <w:rsid w:val="00D23DA1"/>
    <w:rsid w:val="00D23FA1"/>
    <w:rsid w:val="00D24040"/>
    <w:rsid w:val="00D240A7"/>
    <w:rsid w:val="00D2412C"/>
    <w:rsid w:val="00D241D3"/>
    <w:rsid w:val="00D2428E"/>
    <w:rsid w:val="00D24293"/>
    <w:rsid w:val="00D24359"/>
    <w:rsid w:val="00D2441A"/>
    <w:rsid w:val="00D24806"/>
    <w:rsid w:val="00D24AEB"/>
    <w:rsid w:val="00D24B08"/>
    <w:rsid w:val="00D24BEE"/>
    <w:rsid w:val="00D24CA2"/>
    <w:rsid w:val="00D24D2E"/>
    <w:rsid w:val="00D24D36"/>
    <w:rsid w:val="00D24E1F"/>
    <w:rsid w:val="00D24E68"/>
    <w:rsid w:val="00D24F76"/>
    <w:rsid w:val="00D24FB1"/>
    <w:rsid w:val="00D24FC8"/>
    <w:rsid w:val="00D25112"/>
    <w:rsid w:val="00D25272"/>
    <w:rsid w:val="00D2528C"/>
    <w:rsid w:val="00D2540B"/>
    <w:rsid w:val="00D25413"/>
    <w:rsid w:val="00D25420"/>
    <w:rsid w:val="00D2548D"/>
    <w:rsid w:val="00D256BF"/>
    <w:rsid w:val="00D25981"/>
    <w:rsid w:val="00D259BE"/>
    <w:rsid w:val="00D25A52"/>
    <w:rsid w:val="00D262E3"/>
    <w:rsid w:val="00D262FD"/>
    <w:rsid w:val="00D26403"/>
    <w:rsid w:val="00D26489"/>
    <w:rsid w:val="00D264B2"/>
    <w:rsid w:val="00D2674D"/>
    <w:rsid w:val="00D2683B"/>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8BD"/>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72"/>
    <w:rsid w:val="00D3248D"/>
    <w:rsid w:val="00D32699"/>
    <w:rsid w:val="00D326D3"/>
    <w:rsid w:val="00D32745"/>
    <w:rsid w:val="00D32A47"/>
    <w:rsid w:val="00D33120"/>
    <w:rsid w:val="00D3317A"/>
    <w:rsid w:val="00D333C9"/>
    <w:rsid w:val="00D3344B"/>
    <w:rsid w:val="00D33628"/>
    <w:rsid w:val="00D3367D"/>
    <w:rsid w:val="00D336AE"/>
    <w:rsid w:val="00D33717"/>
    <w:rsid w:val="00D33963"/>
    <w:rsid w:val="00D339AC"/>
    <w:rsid w:val="00D33A10"/>
    <w:rsid w:val="00D33B69"/>
    <w:rsid w:val="00D33CCC"/>
    <w:rsid w:val="00D340F9"/>
    <w:rsid w:val="00D343FD"/>
    <w:rsid w:val="00D344AC"/>
    <w:rsid w:val="00D34507"/>
    <w:rsid w:val="00D345CE"/>
    <w:rsid w:val="00D34785"/>
    <w:rsid w:val="00D34C48"/>
    <w:rsid w:val="00D34D46"/>
    <w:rsid w:val="00D34DC9"/>
    <w:rsid w:val="00D34FD4"/>
    <w:rsid w:val="00D3518A"/>
    <w:rsid w:val="00D351E5"/>
    <w:rsid w:val="00D35467"/>
    <w:rsid w:val="00D3573B"/>
    <w:rsid w:val="00D3575B"/>
    <w:rsid w:val="00D358C7"/>
    <w:rsid w:val="00D35959"/>
    <w:rsid w:val="00D35A0B"/>
    <w:rsid w:val="00D35A1B"/>
    <w:rsid w:val="00D36598"/>
    <w:rsid w:val="00D3659D"/>
    <w:rsid w:val="00D3661A"/>
    <w:rsid w:val="00D36956"/>
    <w:rsid w:val="00D36AEA"/>
    <w:rsid w:val="00D36C20"/>
    <w:rsid w:val="00D36FAC"/>
    <w:rsid w:val="00D371C9"/>
    <w:rsid w:val="00D37602"/>
    <w:rsid w:val="00D3762C"/>
    <w:rsid w:val="00D37938"/>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5D7"/>
    <w:rsid w:val="00D46618"/>
    <w:rsid w:val="00D46AE0"/>
    <w:rsid w:val="00D46BE2"/>
    <w:rsid w:val="00D46C24"/>
    <w:rsid w:val="00D46C51"/>
    <w:rsid w:val="00D46CDC"/>
    <w:rsid w:val="00D46D4D"/>
    <w:rsid w:val="00D46E12"/>
    <w:rsid w:val="00D46FC5"/>
    <w:rsid w:val="00D47057"/>
    <w:rsid w:val="00D471DC"/>
    <w:rsid w:val="00D4725E"/>
    <w:rsid w:val="00D47337"/>
    <w:rsid w:val="00D474DB"/>
    <w:rsid w:val="00D4762C"/>
    <w:rsid w:val="00D47651"/>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BEC"/>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2E4"/>
    <w:rsid w:val="00D53348"/>
    <w:rsid w:val="00D53352"/>
    <w:rsid w:val="00D53365"/>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6FE"/>
    <w:rsid w:val="00D54704"/>
    <w:rsid w:val="00D54865"/>
    <w:rsid w:val="00D548CE"/>
    <w:rsid w:val="00D54AB3"/>
    <w:rsid w:val="00D54B6B"/>
    <w:rsid w:val="00D54B93"/>
    <w:rsid w:val="00D54D9C"/>
    <w:rsid w:val="00D54E9B"/>
    <w:rsid w:val="00D54F2A"/>
    <w:rsid w:val="00D54F39"/>
    <w:rsid w:val="00D54F85"/>
    <w:rsid w:val="00D550F6"/>
    <w:rsid w:val="00D55101"/>
    <w:rsid w:val="00D55190"/>
    <w:rsid w:val="00D55273"/>
    <w:rsid w:val="00D553B9"/>
    <w:rsid w:val="00D5563A"/>
    <w:rsid w:val="00D557B9"/>
    <w:rsid w:val="00D5589D"/>
    <w:rsid w:val="00D558AB"/>
    <w:rsid w:val="00D558D2"/>
    <w:rsid w:val="00D559CC"/>
    <w:rsid w:val="00D55BDD"/>
    <w:rsid w:val="00D55C0B"/>
    <w:rsid w:val="00D55C17"/>
    <w:rsid w:val="00D55C3B"/>
    <w:rsid w:val="00D55DDA"/>
    <w:rsid w:val="00D55EB5"/>
    <w:rsid w:val="00D56008"/>
    <w:rsid w:val="00D5609B"/>
    <w:rsid w:val="00D562E9"/>
    <w:rsid w:val="00D568E5"/>
    <w:rsid w:val="00D56973"/>
    <w:rsid w:val="00D5699C"/>
    <w:rsid w:val="00D56A72"/>
    <w:rsid w:val="00D56A8A"/>
    <w:rsid w:val="00D56B1D"/>
    <w:rsid w:val="00D56C06"/>
    <w:rsid w:val="00D56D2D"/>
    <w:rsid w:val="00D56DCC"/>
    <w:rsid w:val="00D57061"/>
    <w:rsid w:val="00D5717F"/>
    <w:rsid w:val="00D57241"/>
    <w:rsid w:val="00D572AF"/>
    <w:rsid w:val="00D572B9"/>
    <w:rsid w:val="00D5731B"/>
    <w:rsid w:val="00D5745D"/>
    <w:rsid w:val="00D574FA"/>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19"/>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970"/>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09"/>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408"/>
    <w:rsid w:val="00D72680"/>
    <w:rsid w:val="00D72691"/>
    <w:rsid w:val="00D726EE"/>
    <w:rsid w:val="00D726FE"/>
    <w:rsid w:val="00D72731"/>
    <w:rsid w:val="00D727ED"/>
    <w:rsid w:val="00D729D9"/>
    <w:rsid w:val="00D72B4A"/>
    <w:rsid w:val="00D72BAF"/>
    <w:rsid w:val="00D72CBD"/>
    <w:rsid w:val="00D72E2C"/>
    <w:rsid w:val="00D72F82"/>
    <w:rsid w:val="00D73073"/>
    <w:rsid w:val="00D7309A"/>
    <w:rsid w:val="00D7313A"/>
    <w:rsid w:val="00D731B2"/>
    <w:rsid w:val="00D73592"/>
    <w:rsid w:val="00D736DA"/>
    <w:rsid w:val="00D737FC"/>
    <w:rsid w:val="00D73871"/>
    <w:rsid w:val="00D738F3"/>
    <w:rsid w:val="00D739B3"/>
    <w:rsid w:val="00D73A1F"/>
    <w:rsid w:val="00D73BAC"/>
    <w:rsid w:val="00D73DC6"/>
    <w:rsid w:val="00D73F72"/>
    <w:rsid w:val="00D7401F"/>
    <w:rsid w:val="00D74062"/>
    <w:rsid w:val="00D74162"/>
    <w:rsid w:val="00D7419D"/>
    <w:rsid w:val="00D7430D"/>
    <w:rsid w:val="00D74482"/>
    <w:rsid w:val="00D749D1"/>
    <w:rsid w:val="00D74A45"/>
    <w:rsid w:val="00D74AFF"/>
    <w:rsid w:val="00D74BC2"/>
    <w:rsid w:val="00D74BED"/>
    <w:rsid w:val="00D74C65"/>
    <w:rsid w:val="00D74F41"/>
    <w:rsid w:val="00D74F7F"/>
    <w:rsid w:val="00D752C9"/>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77E04"/>
    <w:rsid w:val="00D80055"/>
    <w:rsid w:val="00D802B5"/>
    <w:rsid w:val="00D8033B"/>
    <w:rsid w:val="00D80837"/>
    <w:rsid w:val="00D80873"/>
    <w:rsid w:val="00D80877"/>
    <w:rsid w:val="00D80A49"/>
    <w:rsid w:val="00D80E87"/>
    <w:rsid w:val="00D80EB3"/>
    <w:rsid w:val="00D81046"/>
    <w:rsid w:val="00D810C1"/>
    <w:rsid w:val="00D81164"/>
    <w:rsid w:val="00D812E7"/>
    <w:rsid w:val="00D812F4"/>
    <w:rsid w:val="00D81519"/>
    <w:rsid w:val="00D8175D"/>
    <w:rsid w:val="00D81763"/>
    <w:rsid w:val="00D81C57"/>
    <w:rsid w:val="00D81CBA"/>
    <w:rsid w:val="00D81D51"/>
    <w:rsid w:val="00D81FA2"/>
    <w:rsid w:val="00D82245"/>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1A"/>
    <w:rsid w:val="00D83940"/>
    <w:rsid w:val="00D839E6"/>
    <w:rsid w:val="00D83A17"/>
    <w:rsid w:val="00D83AFA"/>
    <w:rsid w:val="00D83BC8"/>
    <w:rsid w:val="00D83E56"/>
    <w:rsid w:val="00D83F23"/>
    <w:rsid w:val="00D840B5"/>
    <w:rsid w:val="00D84139"/>
    <w:rsid w:val="00D84222"/>
    <w:rsid w:val="00D843DA"/>
    <w:rsid w:val="00D844EA"/>
    <w:rsid w:val="00D84538"/>
    <w:rsid w:val="00D84543"/>
    <w:rsid w:val="00D845D9"/>
    <w:rsid w:val="00D846EF"/>
    <w:rsid w:val="00D84713"/>
    <w:rsid w:val="00D84A3D"/>
    <w:rsid w:val="00D84C32"/>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7BD"/>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74C"/>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E52"/>
    <w:rsid w:val="00D94E67"/>
    <w:rsid w:val="00D9500C"/>
    <w:rsid w:val="00D9510D"/>
    <w:rsid w:val="00D95604"/>
    <w:rsid w:val="00D9563E"/>
    <w:rsid w:val="00D9583B"/>
    <w:rsid w:val="00D95982"/>
    <w:rsid w:val="00D95A0A"/>
    <w:rsid w:val="00D95C26"/>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93"/>
    <w:rsid w:val="00DA14FA"/>
    <w:rsid w:val="00DA15A3"/>
    <w:rsid w:val="00DA19D8"/>
    <w:rsid w:val="00DA1C10"/>
    <w:rsid w:val="00DA1C9B"/>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32"/>
    <w:rsid w:val="00DA3CD1"/>
    <w:rsid w:val="00DA3D55"/>
    <w:rsid w:val="00DA3E09"/>
    <w:rsid w:val="00DA3F40"/>
    <w:rsid w:val="00DA3F96"/>
    <w:rsid w:val="00DA3FD3"/>
    <w:rsid w:val="00DA3FEA"/>
    <w:rsid w:val="00DA4273"/>
    <w:rsid w:val="00DA437F"/>
    <w:rsid w:val="00DA4450"/>
    <w:rsid w:val="00DA44C1"/>
    <w:rsid w:val="00DA44EE"/>
    <w:rsid w:val="00DA4692"/>
    <w:rsid w:val="00DA4767"/>
    <w:rsid w:val="00DA47E2"/>
    <w:rsid w:val="00DA47FB"/>
    <w:rsid w:val="00DA4931"/>
    <w:rsid w:val="00DA4A32"/>
    <w:rsid w:val="00DA4A5E"/>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83"/>
    <w:rsid w:val="00DA67D5"/>
    <w:rsid w:val="00DA67E5"/>
    <w:rsid w:val="00DA6A01"/>
    <w:rsid w:val="00DA6A6B"/>
    <w:rsid w:val="00DA6B2E"/>
    <w:rsid w:val="00DA6C53"/>
    <w:rsid w:val="00DA6E42"/>
    <w:rsid w:val="00DA70D0"/>
    <w:rsid w:val="00DA722E"/>
    <w:rsid w:val="00DA7233"/>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32E"/>
    <w:rsid w:val="00DB1611"/>
    <w:rsid w:val="00DB166C"/>
    <w:rsid w:val="00DB195F"/>
    <w:rsid w:val="00DB198D"/>
    <w:rsid w:val="00DB19EF"/>
    <w:rsid w:val="00DB1A64"/>
    <w:rsid w:val="00DB1A6E"/>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98E"/>
    <w:rsid w:val="00DB39A5"/>
    <w:rsid w:val="00DB39D2"/>
    <w:rsid w:val="00DB3A23"/>
    <w:rsid w:val="00DB3BA6"/>
    <w:rsid w:val="00DB3D65"/>
    <w:rsid w:val="00DB3FBB"/>
    <w:rsid w:val="00DB4055"/>
    <w:rsid w:val="00DB4127"/>
    <w:rsid w:val="00DB42A1"/>
    <w:rsid w:val="00DB42A6"/>
    <w:rsid w:val="00DB4401"/>
    <w:rsid w:val="00DB45CC"/>
    <w:rsid w:val="00DB45D3"/>
    <w:rsid w:val="00DB45D8"/>
    <w:rsid w:val="00DB465E"/>
    <w:rsid w:val="00DB4716"/>
    <w:rsid w:val="00DB4889"/>
    <w:rsid w:val="00DB4C1F"/>
    <w:rsid w:val="00DB5062"/>
    <w:rsid w:val="00DB54B3"/>
    <w:rsid w:val="00DB570F"/>
    <w:rsid w:val="00DB5711"/>
    <w:rsid w:val="00DB5A6A"/>
    <w:rsid w:val="00DB5A7B"/>
    <w:rsid w:val="00DB5BA0"/>
    <w:rsid w:val="00DB5E46"/>
    <w:rsid w:val="00DB5F26"/>
    <w:rsid w:val="00DB60F0"/>
    <w:rsid w:val="00DB653A"/>
    <w:rsid w:val="00DB66AD"/>
    <w:rsid w:val="00DB67A0"/>
    <w:rsid w:val="00DB6A2F"/>
    <w:rsid w:val="00DB6D8C"/>
    <w:rsid w:val="00DB7087"/>
    <w:rsid w:val="00DB73CA"/>
    <w:rsid w:val="00DB7807"/>
    <w:rsid w:val="00DB7960"/>
    <w:rsid w:val="00DB79F1"/>
    <w:rsid w:val="00DB7B37"/>
    <w:rsid w:val="00DB7B61"/>
    <w:rsid w:val="00DB7C9F"/>
    <w:rsid w:val="00DC0063"/>
    <w:rsid w:val="00DC0092"/>
    <w:rsid w:val="00DC00DD"/>
    <w:rsid w:val="00DC02A3"/>
    <w:rsid w:val="00DC041D"/>
    <w:rsid w:val="00DC05AF"/>
    <w:rsid w:val="00DC0625"/>
    <w:rsid w:val="00DC0736"/>
    <w:rsid w:val="00DC0935"/>
    <w:rsid w:val="00DC09AB"/>
    <w:rsid w:val="00DC0D17"/>
    <w:rsid w:val="00DC0D6B"/>
    <w:rsid w:val="00DC0D72"/>
    <w:rsid w:val="00DC0D9E"/>
    <w:rsid w:val="00DC0ED8"/>
    <w:rsid w:val="00DC1131"/>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926"/>
    <w:rsid w:val="00DC2AAB"/>
    <w:rsid w:val="00DC2B7B"/>
    <w:rsid w:val="00DC2C01"/>
    <w:rsid w:val="00DC2F23"/>
    <w:rsid w:val="00DC30A0"/>
    <w:rsid w:val="00DC30B6"/>
    <w:rsid w:val="00DC325C"/>
    <w:rsid w:val="00DC3508"/>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7B"/>
    <w:rsid w:val="00DC57D2"/>
    <w:rsid w:val="00DC5879"/>
    <w:rsid w:val="00DC5BE4"/>
    <w:rsid w:val="00DC5DF5"/>
    <w:rsid w:val="00DC5EC6"/>
    <w:rsid w:val="00DC625D"/>
    <w:rsid w:val="00DC63A6"/>
    <w:rsid w:val="00DC6562"/>
    <w:rsid w:val="00DC65B0"/>
    <w:rsid w:val="00DC6629"/>
    <w:rsid w:val="00DC6744"/>
    <w:rsid w:val="00DC690A"/>
    <w:rsid w:val="00DC6D1C"/>
    <w:rsid w:val="00DC6F12"/>
    <w:rsid w:val="00DC72A7"/>
    <w:rsid w:val="00DC7446"/>
    <w:rsid w:val="00DC745E"/>
    <w:rsid w:val="00DC7706"/>
    <w:rsid w:val="00DC783C"/>
    <w:rsid w:val="00DC7B08"/>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A9"/>
    <w:rsid w:val="00DD38E5"/>
    <w:rsid w:val="00DD39B8"/>
    <w:rsid w:val="00DD3A87"/>
    <w:rsid w:val="00DD3AD3"/>
    <w:rsid w:val="00DD3BCE"/>
    <w:rsid w:val="00DD40A8"/>
    <w:rsid w:val="00DD41BD"/>
    <w:rsid w:val="00DD43D0"/>
    <w:rsid w:val="00DD46CB"/>
    <w:rsid w:val="00DD4867"/>
    <w:rsid w:val="00DD4AAE"/>
    <w:rsid w:val="00DD4B3A"/>
    <w:rsid w:val="00DD55B7"/>
    <w:rsid w:val="00DD5644"/>
    <w:rsid w:val="00DD56A3"/>
    <w:rsid w:val="00DD57E9"/>
    <w:rsid w:val="00DD587E"/>
    <w:rsid w:val="00DD5CB8"/>
    <w:rsid w:val="00DD5D93"/>
    <w:rsid w:val="00DD6071"/>
    <w:rsid w:val="00DD609A"/>
    <w:rsid w:val="00DD61A9"/>
    <w:rsid w:val="00DD6363"/>
    <w:rsid w:val="00DD63A9"/>
    <w:rsid w:val="00DD63DD"/>
    <w:rsid w:val="00DD645E"/>
    <w:rsid w:val="00DD64B4"/>
    <w:rsid w:val="00DD6661"/>
    <w:rsid w:val="00DD684B"/>
    <w:rsid w:val="00DD69B2"/>
    <w:rsid w:val="00DD6C0B"/>
    <w:rsid w:val="00DD6CA0"/>
    <w:rsid w:val="00DD6F16"/>
    <w:rsid w:val="00DD6F4C"/>
    <w:rsid w:val="00DD6F66"/>
    <w:rsid w:val="00DD703A"/>
    <w:rsid w:val="00DD7097"/>
    <w:rsid w:val="00DD73E6"/>
    <w:rsid w:val="00DD7495"/>
    <w:rsid w:val="00DD761E"/>
    <w:rsid w:val="00DD7632"/>
    <w:rsid w:val="00DD76D9"/>
    <w:rsid w:val="00DD78D3"/>
    <w:rsid w:val="00DD78DE"/>
    <w:rsid w:val="00DD7979"/>
    <w:rsid w:val="00DD7986"/>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3CA"/>
    <w:rsid w:val="00DE3456"/>
    <w:rsid w:val="00DE3967"/>
    <w:rsid w:val="00DE3AE0"/>
    <w:rsid w:val="00DE3B06"/>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30"/>
    <w:rsid w:val="00DE4C67"/>
    <w:rsid w:val="00DE4C73"/>
    <w:rsid w:val="00DE4CC5"/>
    <w:rsid w:val="00DE4DD6"/>
    <w:rsid w:val="00DE4F07"/>
    <w:rsid w:val="00DE4F0A"/>
    <w:rsid w:val="00DE4FD8"/>
    <w:rsid w:val="00DE517E"/>
    <w:rsid w:val="00DE5249"/>
    <w:rsid w:val="00DE5290"/>
    <w:rsid w:val="00DE52E3"/>
    <w:rsid w:val="00DE5311"/>
    <w:rsid w:val="00DE54F8"/>
    <w:rsid w:val="00DE5700"/>
    <w:rsid w:val="00DE582F"/>
    <w:rsid w:val="00DE599A"/>
    <w:rsid w:val="00DE5A67"/>
    <w:rsid w:val="00DE5C39"/>
    <w:rsid w:val="00DE5F9C"/>
    <w:rsid w:val="00DE60E7"/>
    <w:rsid w:val="00DE6164"/>
    <w:rsid w:val="00DE62DF"/>
    <w:rsid w:val="00DE6687"/>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702"/>
    <w:rsid w:val="00DF1AB9"/>
    <w:rsid w:val="00DF1BFC"/>
    <w:rsid w:val="00DF1F2F"/>
    <w:rsid w:val="00DF20A6"/>
    <w:rsid w:val="00DF20CD"/>
    <w:rsid w:val="00DF20EA"/>
    <w:rsid w:val="00DF21B5"/>
    <w:rsid w:val="00DF2286"/>
    <w:rsid w:val="00DF2656"/>
    <w:rsid w:val="00DF2797"/>
    <w:rsid w:val="00DF279A"/>
    <w:rsid w:val="00DF2876"/>
    <w:rsid w:val="00DF289F"/>
    <w:rsid w:val="00DF2AEB"/>
    <w:rsid w:val="00DF2BF4"/>
    <w:rsid w:val="00DF2CA5"/>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3FC2"/>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6EB"/>
    <w:rsid w:val="00DF779E"/>
    <w:rsid w:val="00DF7AF4"/>
    <w:rsid w:val="00DF7BC1"/>
    <w:rsid w:val="00DF7DA2"/>
    <w:rsid w:val="00E0007D"/>
    <w:rsid w:val="00E00136"/>
    <w:rsid w:val="00E00146"/>
    <w:rsid w:val="00E00485"/>
    <w:rsid w:val="00E004B9"/>
    <w:rsid w:val="00E00A18"/>
    <w:rsid w:val="00E00B53"/>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E3A"/>
    <w:rsid w:val="00E02E8E"/>
    <w:rsid w:val="00E03020"/>
    <w:rsid w:val="00E03147"/>
    <w:rsid w:val="00E032C8"/>
    <w:rsid w:val="00E034C0"/>
    <w:rsid w:val="00E036AC"/>
    <w:rsid w:val="00E037FB"/>
    <w:rsid w:val="00E039C2"/>
    <w:rsid w:val="00E03A5A"/>
    <w:rsid w:val="00E03BCB"/>
    <w:rsid w:val="00E03EF8"/>
    <w:rsid w:val="00E0406C"/>
    <w:rsid w:val="00E040F8"/>
    <w:rsid w:val="00E041B2"/>
    <w:rsid w:val="00E044B9"/>
    <w:rsid w:val="00E04628"/>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0B33"/>
    <w:rsid w:val="00E10E2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8F"/>
    <w:rsid w:val="00E177CC"/>
    <w:rsid w:val="00E1790C"/>
    <w:rsid w:val="00E17961"/>
    <w:rsid w:val="00E179B6"/>
    <w:rsid w:val="00E17C30"/>
    <w:rsid w:val="00E17C8F"/>
    <w:rsid w:val="00E17C96"/>
    <w:rsid w:val="00E17E36"/>
    <w:rsid w:val="00E17F08"/>
    <w:rsid w:val="00E2025E"/>
    <w:rsid w:val="00E202C3"/>
    <w:rsid w:val="00E20366"/>
    <w:rsid w:val="00E20764"/>
    <w:rsid w:val="00E20C28"/>
    <w:rsid w:val="00E20C65"/>
    <w:rsid w:val="00E20CCD"/>
    <w:rsid w:val="00E20F10"/>
    <w:rsid w:val="00E20F2D"/>
    <w:rsid w:val="00E2114A"/>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A56"/>
    <w:rsid w:val="00E22B47"/>
    <w:rsid w:val="00E22B61"/>
    <w:rsid w:val="00E22C6B"/>
    <w:rsid w:val="00E22EBE"/>
    <w:rsid w:val="00E22FBF"/>
    <w:rsid w:val="00E23241"/>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D6"/>
    <w:rsid w:val="00E25204"/>
    <w:rsid w:val="00E25289"/>
    <w:rsid w:val="00E2549D"/>
    <w:rsid w:val="00E25583"/>
    <w:rsid w:val="00E2568E"/>
    <w:rsid w:val="00E25700"/>
    <w:rsid w:val="00E257FE"/>
    <w:rsid w:val="00E2619C"/>
    <w:rsid w:val="00E262A4"/>
    <w:rsid w:val="00E263BC"/>
    <w:rsid w:val="00E26460"/>
    <w:rsid w:val="00E26497"/>
    <w:rsid w:val="00E26569"/>
    <w:rsid w:val="00E265BD"/>
    <w:rsid w:val="00E265E7"/>
    <w:rsid w:val="00E26657"/>
    <w:rsid w:val="00E266F9"/>
    <w:rsid w:val="00E2672A"/>
    <w:rsid w:val="00E26771"/>
    <w:rsid w:val="00E26773"/>
    <w:rsid w:val="00E26807"/>
    <w:rsid w:val="00E2684D"/>
    <w:rsid w:val="00E268E4"/>
    <w:rsid w:val="00E26915"/>
    <w:rsid w:val="00E26C25"/>
    <w:rsid w:val="00E26EDB"/>
    <w:rsid w:val="00E270DA"/>
    <w:rsid w:val="00E270FA"/>
    <w:rsid w:val="00E2710F"/>
    <w:rsid w:val="00E27143"/>
    <w:rsid w:val="00E27237"/>
    <w:rsid w:val="00E272C7"/>
    <w:rsid w:val="00E2751E"/>
    <w:rsid w:val="00E2757E"/>
    <w:rsid w:val="00E2762A"/>
    <w:rsid w:val="00E279F5"/>
    <w:rsid w:val="00E27A37"/>
    <w:rsid w:val="00E27AE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28"/>
    <w:rsid w:val="00E37A8D"/>
    <w:rsid w:val="00E37B62"/>
    <w:rsid w:val="00E37BB7"/>
    <w:rsid w:val="00E37E49"/>
    <w:rsid w:val="00E37E6D"/>
    <w:rsid w:val="00E37E7F"/>
    <w:rsid w:val="00E37EA6"/>
    <w:rsid w:val="00E37F6D"/>
    <w:rsid w:val="00E37F95"/>
    <w:rsid w:val="00E40076"/>
    <w:rsid w:val="00E400ED"/>
    <w:rsid w:val="00E4018F"/>
    <w:rsid w:val="00E401F2"/>
    <w:rsid w:val="00E40244"/>
    <w:rsid w:val="00E40249"/>
    <w:rsid w:val="00E40467"/>
    <w:rsid w:val="00E404CC"/>
    <w:rsid w:val="00E4060A"/>
    <w:rsid w:val="00E40963"/>
    <w:rsid w:val="00E40E29"/>
    <w:rsid w:val="00E40EBA"/>
    <w:rsid w:val="00E40F42"/>
    <w:rsid w:val="00E40FCD"/>
    <w:rsid w:val="00E410C4"/>
    <w:rsid w:val="00E4116E"/>
    <w:rsid w:val="00E411E4"/>
    <w:rsid w:val="00E41240"/>
    <w:rsid w:val="00E412C7"/>
    <w:rsid w:val="00E41665"/>
    <w:rsid w:val="00E416B9"/>
    <w:rsid w:val="00E41A14"/>
    <w:rsid w:val="00E41D55"/>
    <w:rsid w:val="00E41E95"/>
    <w:rsid w:val="00E41EAC"/>
    <w:rsid w:val="00E41F9A"/>
    <w:rsid w:val="00E41FB5"/>
    <w:rsid w:val="00E42226"/>
    <w:rsid w:val="00E422F8"/>
    <w:rsid w:val="00E423BB"/>
    <w:rsid w:val="00E42405"/>
    <w:rsid w:val="00E4252B"/>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2D8"/>
    <w:rsid w:val="00E44496"/>
    <w:rsid w:val="00E4450A"/>
    <w:rsid w:val="00E44553"/>
    <w:rsid w:val="00E445FA"/>
    <w:rsid w:val="00E44862"/>
    <w:rsid w:val="00E449C2"/>
    <w:rsid w:val="00E449DD"/>
    <w:rsid w:val="00E44AAC"/>
    <w:rsid w:val="00E44B31"/>
    <w:rsid w:val="00E44DE7"/>
    <w:rsid w:val="00E450DA"/>
    <w:rsid w:val="00E4521F"/>
    <w:rsid w:val="00E454D9"/>
    <w:rsid w:val="00E4576C"/>
    <w:rsid w:val="00E4589F"/>
    <w:rsid w:val="00E45917"/>
    <w:rsid w:val="00E45919"/>
    <w:rsid w:val="00E45A18"/>
    <w:rsid w:val="00E45EB8"/>
    <w:rsid w:val="00E45F6B"/>
    <w:rsid w:val="00E46115"/>
    <w:rsid w:val="00E46258"/>
    <w:rsid w:val="00E46400"/>
    <w:rsid w:val="00E46482"/>
    <w:rsid w:val="00E46530"/>
    <w:rsid w:val="00E4661F"/>
    <w:rsid w:val="00E4662D"/>
    <w:rsid w:val="00E46A5B"/>
    <w:rsid w:val="00E46A7A"/>
    <w:rsid w:val="00E46F4A"/>
    <w:rsid w:val="00E47042"/>
    <w:rsid w:val="00E47053"/>
    <w:rsid w:val="00E4721F"/>
    <w:rsid w:val="00E4730F"/>
    <w:rsid w:val="00E4737D"/>
    <w:rsid w:val="00E474E5"/>
    <w:rsid w:val="00E47645"/>
    <w:rsid w:val="00E478DA"/>
    <w:rsid w:val="00E47B90"/>
    <w:rsid w:val="00E47BD3"/>
    <w:rsid w:val="00E47C34"/>
    <w:rsid w:val="00E47D7C"/>
    <w:rsid w:val="00E47EDE"/>
    <w:rsid w:val="00E50092"/>
    <w:rsid w:val="00E5011F"/>
    <w:rsid w:val="00E50153"/>
    <w:rsid w:val="00E501E6"/>
    <w:rsid w:val="00E503B4"/>
    <w:rsid w:val="00E50527"/>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789"/>
    <w:rsid w:val="00E528AA"/>
    <w:rsid w:val="00E52ABB"/>
    <w:rsid w:val="00E52CD7"/>
    <w:rsid w:val="00E52DD4"/>
    <w:rsid w:val="00E52F9A"/>
    <w:rsid w:val="00E53157"/>
    <w:rsid w:val="00E5340D"/>
    <w:rsid w:val="00E53689"/>
    <w:rsid w:val="00E537BD"/>
    <w:rsid w:val="00E53A2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6DB1"/>
    <w:rsid w:val="00E571B0"/>
    <w:rsid w:val="00E5726E"/>
    <w:rsid w:val="00E572B0"/>
    <w:rsid w:val="00E57435"/>
    <w:rsid w:val="00E57438"/>
    <w:rsid w:val="00E57454"/>
    <w:rsid w:val="00E57471"/>
    <w:rsid w:val="00E57539"/>
    <w:rsid w:val="00E575AB"/>
    <w:rsid w:val="00E5760E"/>
    <w:rsid w:val="00E577CD"/>
    <w:rsid w:val="00E57AAF"/>
    <w:rsid w:val="00E57B6F"/>
    <w:rsid w:val="00E57BC4"/>
    <w:rsid w:val="00E57CE0"/>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0EB0"/>
    <w:rsid w:val="00E61042"/>
    <w:rsid w:val="00E61093"/>
    <w:rsid w:val="00E61181"/>
    <w:rsid w:val="00E61322"/>
    <w:rsid w:val="00E61407"/>
    <w:rsid w:val="00E614F7"/>
    <w:rsid w:val="00E61543"/>
    <w:rsid w:val="00E61793"/>
    <w:rsid w:val="00E6185D"/>
    <w:rsid w:val="00E61BA7"/>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96"/>
    <w:rsid w:val="00E631F2"/>
    <w:rsid w:val="00E631F9"/>
    <w:rsid w:val="00E6326A"/>
    <w:rsid w:val="00E6330C"/>
    <w:rsid w:val="00E63810"/>
    <w:rsid w:val="00E6399D"/>
    <w:rsid w:val="00E63ADC"/>
    <w:rsid w:val="00E63AFE"/>
    <w:rsid w:val="00E63B99"/>
    <w:rsid w:val="00E63C44"/>
    <w:rsid w:val="00E63D9A"/>
    <w:rsid w:val="00E63E6F"/>
    <w:rsid w:val="00E63F77"/>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BC6"/>
    <w:rsid w:val="00E65CEA"/>
    <w:rsid w:val="00E65E95"/>
    <w:rsid w:val="00E65ECB"/>
    <w:rsid w:val="00E65ECE"/>
    <w:rsid w:val="00E65EE0"/>
    <w:rsid w:val="00E65FAF"/>
    <w:rsid w:val="00E6600A"/>
    <w:rsid w:val="00E6617D"/>
    <w:rsid w:val="00E66481"/>
    <w:rsid w:val="00E666CC"/>
    <w:rsid w:val="00E66733"/>
    <w:rsid w:val="00E669AB"/>
    <w:rsid w:val="00E66B6C"/>
    <w:rsid w:val="00E6718F"/>
    <w:rsid w:val="00E6721F"/>
    <w:rsid w:val="00E673FD"/>
    <w:rsid w:val="00E67597"/>
    <w:rsid w:val="00E67661"/>
    <w:rsid w:val="00E67991"/>
    <w:rsid w:val="00E67A87"/>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4D2"/>
    <w:rsid w:val="00E725AC"/>
    <w:rsid w:val="00E725D2"/>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779"/>
    <w:rsid w:val="00E73A6F"/>
    <w:rsid w:val="00E73AC5"/>
    <w:rsid w:val="00E73B41"/>
    <w:rsid w:val="00E73C44"/>
    <w:rsid w:val="00E73F7B"/>
    <w:rsid w:val="00E741AB"/>
    <w:rsid w:val="00E744B9"/>
    <w:rsid w:val="00E74744"/>
    <w:rsid w:val="00E74AA9"/>
    <w:rsid w:val="00E74DA5"/>
    <w:rsid w:val="00E74DE2"/>
    <w:rsid w:val="00E74E3F"/>
    <w:rsid w:val="00E74F52"/>
    <w:rsid w:val="00E74FD0"/>
    <w:rsid w:val="00E7524A"/>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2"/>
    <w:rsid w:val="00E7654F"/>
    <w:rsid w:val="00E767A7"/>
    <w:rsid w:val="00E76836"/>
    <w:rsid w:val="00E76BEA"/>
    <w:rsid w:val="00E76E10"/>
    <w:rsid w:val="00E77317"/>
    <w:rsid w:val="00E77A23"/>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19"/>
    <w:rsid w:val="00E81A7D"/>
    <w:rsid w:val="00E81AF0"/>
    <w:rsid w:val="00E81B37"/>
    <w:rsid w:val="00E81C17"/>
    <w:rsid w:val="00E81F16"/>
    <w:rsid w:val="00E82161"/>
    <w:rsid w:val="00E82363"/>
    <w:rsid w:val="00E824A4"/>
    <w:rsid w:val="00E826AF"/>
    <w:rsid w:val="00E828F7"/>
    <w:rsid w:val="00E8294F"/>
    <w:rsid w:val="00E82B2A"/>
    <w:rsid w:val="00E82C9D"/>
    <w:rsid w:val="00E82D5C"/>
    <w:rsid w:val="00E82DE8"/>
    <w:rsid w:val="00E82E46"/>
    <w:rsid w:val="00E8307B"/>
    <w:rsid w:val="00E830AE"/>
    <w:rsid w:val="00E831C7"/>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91"/>
    <w:rsid w:val="00E85BBB"/>
    <w:rsid w:val="00E85D60"/>
    <w:rsid w:val="00E85E23"/>
    <w:rsid w:val="00E85F24"/>
    <w:rsid w:val="00E86089"/>
    <w:rsid w:val="00E861AC"/>
    <w:rsid w:val="00E861AE"/>
    <w:rsid w:val="00E86560"/>
    <w:rsid w:val="00E8658E"/>
    <w:rsid w:val="00E866B0"/>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768"/>
    <w:rsid w:val="00E9080C"/>
    <w:rsid w:val="00E90A59"/>
    <w:rsid w:val="00E90C6B"/>
    <w:rsid w:val="00E90CF2"/>
    <w:rsid w:val="00E90DDA"/>
    <w:rsid w:val="00E90EC6"/>
    <w:rsid w:val="00E91140"/>
    <w:rsid w:val="00E9138E"/>
    <w:rsid w:val="00E91446"/>
    <w:rsid w:val="00E91B42"/>
    <w:rsid w:val="00E91DCA"/>
    <w:rsid w:val="00E92328"/>
    <w:rsid w:val="00E9239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619"/>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55F"/>
    <w:rsid w:val="00E979E7"/>
    <w:rsid w:val="00E97C7C"/>
    <w:rsid w:val="00E97FE1"/>
    <w:rsid w:val="00EA02FA"/>
    <w:rsid w:val="00EA0349"/>
    <w:rsid w:val="00EA045E"/>
    <w:rsid w:val="00EA0474"/>
    <w:rsid w:val="00EA04C3"/>
    <w:rsid w:val="00EA04EC"/>
    <w:rsid w:val="00EA06BE"/>
    <w:rsid w:val="00EA09BB"/>
    <w:rsid w:val="00EA0A78"/>
    <w:rsid w:val="00EA0BA2"/>
    <w:rsid w:val="00EA0F60"/>
    <w:rsid w:val="00EA1022"/>
    <w:rsid w:val="00EA106A"/>
    <w:rsid w:val="00EA11E8"/>
    <w:rsid w:val="00EA141E"/>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4B8"/>
    <w:rsid w:val="00EA4552"/>
    <w:rsid w:val="00EA459C"/>
    <w:rsid w:val="00EA46D4"/>
    <w:rsid w:val="00EA4995"/>
    <w:rsid w:val="00EA49DC"/>
    <w:rsid w:val="00EA4A4D"/>
    <w:rsid w:val="00EA4AB0"/>
    <w:rsid w:val="00EA4B18"/>
    <w:rsid w:val="00EA4B53"/>
    <w:rsid w:val="00EA4FE9"/>
    <w:rsid w:val="00EA5045"/>
    <w:rsid w:val="00EA51FF"/>
    <w:rsid w:val="00EA5343"/>
    <w:rsid w:val="00EA5A04"/>
    <w:rsid w:val="00EA5C81"/>
    <w:rsid w:val="00EA5DB4"/>
    <w:rsid w:val="00EA6089"/>
    <w:rsid w:val="00EA61B2"/>
    <w:rsid w:val="00EA63EE"/>
    <w:rsid w:val="00EA65C7"/>
    <w:rsid w:val="00EA661F"/>
    <w:rsid w:val="00EA6893"/>
    <w:rsid w:val="00EA69E3"/>
    <w:rsid w:val="00EA6A57"/>
    <w:rsid w:val="00EA6A64"/>
    <w:rsid w:val="00EA6B7B"/>
    <w:rsid w:val="00EA6C7C"/>
    <w:rsid w:val="00EA6F97"/>
    <w:rsid w:val="00EA7202"/>
    <w:rsid w:val="00EA7251"/>
    <w:rsid w:val="00EA7262"/>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2FF4"/>
    <w:rsid w:val="00EB30A8"/>
    <w:rsid w:val="00EB36C9"/>
    <w:rsid w:val="00EB376E"/>
    <w:rsid w:val="00EB37B6"/>
    <w:rsid w:val="00EB385C"/>
    <w:rsid w:val="00EB3928"/>
    <w:rsid w:val="00EB39A6"/>
    <w:rsid w:val="00EB39CE"/>
    <w:rsid w:val="00EB39D7"/>
    <w:rsid w:val="00EB3DC7"/>
    <w:rsid w:val="00EB40A6"/>
    <w:rsid w:val="00EB4344"/>
    <w:rsid w:val="00EB43B1"/>
    <w:rsid w:val="00EB4415"/>
    <w:rsid w:val="00EB452B"/>
    <w:rsid w:val="00EB4597"/>
    <w:rsid w:val="00EB4767"/>
    <w:rsid w:val="00EB47D0"/>
    <w:rsid w:val="00EB484D"/>
    <w:rsid w:val="00EB4B8F"/>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35"/>
    <w:rsid w:val="00EB7287"/>
    <w:rsid w:val="00EB7626"/>
    <w:rsid w:val="00EB765D"/>
    <w:rsid w:val="00EB76B7"/>
    <w:rsid w:val="00EB7772"/>
    <w:rsid w:val="00EB7779"/>
    <w:rsid w:val="00EB77C2"/>
    <w:rsid w:val="00EB789D"/>
    <w:rsid w:val="00EB7D46"/>
    <w:rsid w:val="00EB7D5B"/>
    <w:rsid w:val="00EB7E63"/>
    <w:rsid w:val="00EB7EE9"/>
    <w:rsid w:val="00EB7FD9"/>
    <w:rsid w:val="00EB7FF6"/>
    <w:rsid w:val="00EC04A4"/>
    <w:rsid w:val="00EC079A"/>
    <w:rsid w:val="00EC0D6E"/>
    <w:rsid w:val="00EC1466"/>
    <w:rsid w:val="00EC16C4"/>
    <w:rsid w:val="00EC16DE"/>
    <w:rsid w:val="00EC18C0"/>
    <w:rsid w:val="00EC18F8"/>
    <w:rsid w:val="00EC18FA"/>
    <w:rsid w:val="00EC1ACB"/>
    <w:rsid w:val="00EC1BA2"/>
    <w:rsid w:val="00EC1CE1"/>
    <w:rsid w:val="00EC1CE3"/>
    <w:rsid w:val="00EC1D6C"/>
    <w:rsid w:val="00EC1FDD"/>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C88"/>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4E6"/>
    <w:rsid w:val="00ED0A7C"/>
    <w:rsid w:val="00ED0C85"/>
    <w:rsid w:val="00ED0CFC"/>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DBB"/>
    <w:rsid w:val="00ED2E5F"/>
    <w:rsid w:val="00ED2F26"/>
    <w:rsid w:val="00ED325C"/>
    <w:rsid w:val="00ED36E4"/>
    <w:rsid w:val="00ED38E2"/>
    <w:rsid w:val="00ED3AB2"/>
    <w:rsid w:val="00ED3F15"/>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3E02"/>
    <w:rsid w:val="00EE4175"/>
    <w:rsid w:val="00EE4211"/>
    <w:rsid w:val="00EE430A"/>
    <w:rsid w:val="00EE4325"/>
    <w:rsid w:val="00EE43EB"/>
    <w:rsid w:val="00EE45C1"/>
    <w:rsid w:val="00EE470C"/>
    <w:rsid w:val="00EE4721"/>
    <w:rsid w:val="00EE47B1"/>
    <w:rsid w:val="00EE4BB8"/>
    <w:rsid w:val="00EE4DA1"/>
    <w:rsid w:val="00EE4E09"/>
    <w:rsid w:val="00EE50E0"/>
    <w:rsid w:val="00EE542A"/>
    <w:rsid w:val="00EE57FB"/>
    <w:rsid w:val="00EE58C9"/>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D7F"/>
    <w:rsid w:val="00EF1DF6"/>
    <w:rsid w:val="00EF2174"/>
    <w:rsid w:val="00EF218E"/>
    <w:rsid w:val="00EF2512"/>
    <w:rsid w:val="00EF2533"/>
    <w:rsid w:val="00EF29EC"/>
    <w:rsid w:val="00EF2B7C"/>
    <w:rsid w:val="00EF2CB8"/>
    <w:rsid w:val="00EF2D26"/>
    <w:rsid w:val="00EF2F08"/>
    <w:rsid w:val="00EF2FEA"/>
    <w:rsid w:val="00EF3028"/>
    <w:rsid w:val="00EF303C"/>
    <w:rsid w:val="00EF307C"/>
    <w:rsid w:val="00EF3142"/>
    <w:rsid w:val="00EF31BE"/>
    <w:rsid w:val="00EF3221"/>
    <w:rsid w:val="00EF324A"/>
    <w:rsid w:val="00EF38BD"/>
    <w:rsid w:val="00EF3A2F"/>
    <w:rsid w:val="00EF3A48"/>
    <w:rsid w:val="00EF3B29"/>
    <w:rsid w:val="00EF3B2F"/>
    <w:rsid w:val="00EF3CD2"/>
    <w:rsid w:val="00EF3F5D"/>
    <w:rsid w:val="00EF4083"/>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194"/>
    <w:rsid w:val="00EF7501"/>
    <w:rsid w:val="00EF756E"/>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6E3"/>
    <w:rsid w:val="00F019DD"/>
    <w:rsid w:val="00F01DD4"/>
    <w:rsid w:val="00F01E5D"/>
    <w:rsid w:val="00F01EAF"/>
    <w:rsid w:val="00F01FEF"/>
    <w:rsid w:val="00F02117"/>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DE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0D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B41"/>
    <w:rsid w:val="00F11DB1"/>
    <w:rsid w:val="00F11DC2"/>
    <w:rsid w:val="00F11E80"/>
    <w:rsid w:val="00F11E8A"/>
    <w:rsid w:val="00F11F0A"/>
    <w:rsid w:val="00F11FE9"/>
    <w:rsid w:val="00F11FF6"/>
    <w:rsid w:val="00F12022"/>
    <w:rsid w:val="00F12104"/>
    <w:rsid w:val="00F12109"/>
    <w:rsid w:val="00F121F4"/>
    <w:rsid w:val="00F12339"/>
    <w:rsid w:val="00F123DA"/>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A6"/>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8"/>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3BC"/>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385"/>
    <w:rsid w:val="00F237B1"/>
    <w:rsid w:val="00F237F2"/>
    <w:rsid w:val="00F23835"/>
    <w:rsid w:val="00F23A92"/>
    <w:rsid w:val="00F23E38"/>
    <w:rsid w:val="00F23E4E"/>
    <w:rsid w:val="00F2403B"/>
    <w:rsid w:val="00F24137"/>
    <w:rsid w:val="00F241DA"/>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374"/>
    <w:rsid w:val="00F273D1"/>
    <w:rsid w:val="00F2749A"/>
    <w:rsid w:val="00F27552"/>
    <w:rsid w:val="00F2757C"/>
    <w:rsid w:val="00F276B0"/>
    <w:rsid w:val="00F276B3"/>
    <w:rsid w:val="00F278AA"/>
    <w:rsid w:val="00F2798A"/>
    <w:rsid w:val="00F279F7"/>
    <w:rsid w:val="00F3004B"/>
    <w:rsid w:val="00F30091"/>
    <w:rsid w:val="00F30165"/>
    <w:rsid w:val="00F301B3"/>
    <w:rsid w:val="00F30417"/>
    <w:rsid w:val="00F30641"/>
    <w:rsid w:val="00F307EF"/>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B51"/>
    <w:rsid w:val="00F32D62"/>
    <w:rsid w:val="00F32EB7"/>
    <w:rsid w:val="00F32F35"/>
    <w:rsid w:val="00F33062"/>
    <w:rsid w:val="00F334FB"/>
    <w:rsid w:val="00F3372A"/>
    <w:rsid w:val="00F33861"/>
    <w:rsid w:val="00F33AC9"/>
    <w:rsid w:val="00F33CC2"/>
    <w:rsid w:val="00F33F03"/>
    <w:rsid w:val="00F341BA"/>
    <w:rsid w:val="00F341ED"/>
    <w:rsid w:val="00F34378"/>
    <w:rsid w:val="00F343BB"/>
    <w:rsid w:val="00F34480"/>
    <w:rsid w:val="00F345C8"/>
    <w:rsid w:val="00F34626"/>
    <w:rsid w:val="00F348D6"/>
    <w:rsid w:val="00F34DB4"/>
    <w:rsid w:val="00F34E2D"/>
    <w:rsid w:val="00F34F0E"/>
    <w:rsid w:val="00F34F57"/>
    <w:rsid w:val="00F3506D"/>
    <w:rsid w:val="00F3510C"/>
    <w:rsid w:val="00F357BF"/>
    <w:rsid w:val="00F358AA"/>
    <w:rsid w:val="00F358B0"/>
    <w:rsid w:val="00F35EFA"/>
    <w:rsid w:val="00F35F7A"/>
    <w:rsid w:val="00F3604C"/>
    <w:rsid w:val="00F36187"/>
    <w:rsid w:val="00F361B5"/>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3A"/>
    <w:rsid w:val="00F3754F"/>
    <w:rsid w:val="00F37667"/>
    <w:rsid w:val="00F3768D"/>
    <w:rsid w:val="00F37B7B"/>
    <w:rsid w:val="00F37BA3"/>
    <w:rsid w:val="00F37D4F"/>
    <w:rsid w:val="00F401B1"/>
    <w:rsid w:val="00F4046B"/>
    <w:rsid w:val="00F404AF"/>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6CD"/>
    <w:rsid w:val="00F41C1F"/>
    <w:rsid w:val="00F41E89"/>
    <w:rsid w:val="00F420E3"/>
    <w:rsid w:val="00F423A1"/>
    <w:rsid w:val="00F423C2"/>
    <w:rsid w:val="00F423CD"/>
    <w:rsid w:val="00F424BB"/>
    <w:rsid w:val="00F42767"/>
    <w:rsid w:val="00F42C97"/>
    <w:rsid w:val="00F42E38"/>
    <w:rsid w:val="00F42FB5"/>
    <w:rsid w:val="00F43046"/>
    <w:rsid w:val="00F43186"/>
    <w:rsid w:val="00F4365A"/>
    <w:rsid w:val="00F43661"/>
    <w:rsid w:val="00F43A9C"/>
    <w:rsid w:val="00F43AA5"/>
    <w:rsid w:val="00F43E18"/>
    <w:rsid w:val="00F43EE2"/>
    <w:rsid w:val="00F44327"/>
    <w:rsid w:val="00F4437F"/>
    <w:rsid w:val="00F4458D"/>
    <w:rsid w:val="00F44749"/>
    <w:rsid w:val="00F4478E"/>
    <w:rsid w:val="00F44A45"/>
    <w:rsid w:val="00F44B6A"/>
    <w:rsid w:val="00F44C6C"/>
    <w:rsid w:val="00F44E77"/>
    <w:rsid w:val="00F44FBA"/>
    <w:rsid w:val="00F44FD5"/>
    <w:rsid w:val="00F45053"/>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4C"/>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AC2"/>
    <w:rsid w:val="00F47C74"/>
    <w:rsid w:val="00F47D28"/>
    <w:rsid w:val="00F47E1E"/>
    <w:rsid w:val="00F47E53"/>
    <w:rsid w:val="00F47F72"/>
    <w:rsid w:val="00F47F77"/>
    <w:rsid w:val="00F500DA"/>
    <w:rsid w:val="00F50304"/>
    <w:rsid w:val="00F5030A"/>
    <w:rsid w:val="00F50375"/>
    <w:rsid w:val="00F503E2"/>
    <w:rsid w:val="00F50521"/>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1E8"/>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0B7"/>
    <w:rsid w:val="00F60493"/>
    <w:rsid w:val="00F60585"/>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5C4"/>
    <w:rsid w:val="00F6260A"/>
    <w:rsid w:val="00F62742"/>
    <w:rsid w:val="00F62754"/>
    <w:rsid w:val="00F62921"/>
    <w:rsid w:val="00F62A63"/>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503"/>
    <w:rsid w:val="00F646A7"/>
    <w:rsid w:val="00F6478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529"/>
    <w:rsid w:val="00F66672"/>
    <w:rsid w:val="00F667B3"/>
    <w:rsid w:val="00F66960"/>
    <w:rsid w:val="00F66E08"/>
    <w:rsid w:val="00F67159"/>
    <w:rsid w:val="00F67178"/>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CF7"/>
    <w:rsid w:val="00F70DC0"/>
    <w:rsid w:val="00F70F42"/>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6E42"/>
    <w:rsid w:val="00F77167"/>
    <w:rsid w:val="00F771C1"/>
    <w:rsid w:val="00F772A8"/>
    <w:rsid w:val="00F77423"/>
    <w:rsid w:val="00F7748B"/>
    <w:rsid w:val="00F7780B"/>
    <w:rsid w:val="00F7781C"/>
    <w:rsid w:val="00F778C6"/>
    <w:rsid w:val="00F7793A"/>
    <w:rsid w:val="00F77BB9"/>
    <w:rsid w:val="00F77C58"/>
    <w:rsid w:val="00F80041"/>
    <w:rsid w:val="00F800C5"/>
    <w:rsid w:val="00F800E2"/>
    <w:rsid w:val="00F8017F"/>
    <w:rsid w:val="00F80204"/>
    <w:rsid w:val="00F80278"/>
    <w:rsid w:val="00F80501"/>
    <w:rsid w:val="00F805BA"/>
    <w:rsid w:val="00F80723"/>
    <w:rsid w:val="00F8078F"/>
    <w:rsid w:val="00F80B16"/>
    <w:rsid w:val="00F80BD7"/>
    <w:rsid w:val="00F80E40"/>
    <w:rsid w:val="00F80E48"/>
    <w:rsid w:val="00F80F3E"/>
    <w:rsid w:val="00F80F45"/>
    <w:rsid w:val="00F80F95"/>
    <w:rsid w:val="00F80FFE"/>
    <w:rsid w:val="00F81119"/>
    <w:rsid w:val="00F8141B"/>
    <w:rsid w:val="00F817CB"/>
    <w:rsid w:val="00F819EB"/>
    <w:rsid w:val="00F81C53"/>
    <w:rsid w:val="00F8206D"/>
    <w:rsid w:val="00F82084"/>
    <w:rsid w:val="00F820E8"/>
    <w:rsid w:val="00F82173"/>
    <w:rsid w:val="00F8239A"/>
    <w:rsid w:val="00F825E3"/>
    <w:rsid w:val="00F82641"/>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DB6"/>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6E5"/>
    <w:rsid w:val="00F87771"/>
    <w:rsid w:val="00F87AD3"/>
    <w:rsid w:val="00F87DC5"/>
    <w:rsid w:val="00F87E37"/>
    <w:rsid w:val="00F87EE7"/>
    <w:rsid w:val="00F90147"/>
    <w:rsid w:val="00F9034C"/>
    <w:rsid w:val="00F90470"/>
    <w:rsid w:val="00F9051C"/>
    <w:rsid w:val="00F90885"/>
    <w:rsid w:val="00F90ACB"/>
    <w:rsid w:val="00F90B0E"/>
    <w:rsid w:val="00F90B11"/>
    <w:rsid w:val="00F91057"/>
    <w:rsid w:val="00F9111C"/>
    <w:rsid w:val="00F9141E"/>
    <w:rsid w:val="00F915FC"/>
    <w:rsid w:val="00F91B7A"/>
    <w:rsid w:val="00F91B8E"/>
    <w:rsid w:val="00F91B9E"/>
    <w:rsid w:val="00F91BA2"/>
    <w:rsid w:val="00F91BE8"/>
    <w:rsid w:val="00F91CCC"/>
    <w:rsid w:val="00F91D33"/>
    <w:rsid w:val="00F91D59"/>
    <w:rsid w:val="00F91F68"/>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C0"/>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CC"/>
    <w:rsid w:val="00F97731"/>
    <w:rsid w:val="00F97944"/>
    <w:rsid w:val="00F97ADC"/>
    <w:rsid w:val="00F97B17"/>
    <w:rsid w:val="00F97B8F"/>
    <w:rsid w:val="00F97D63"/>
    <w:rsid w:val="00F97E38"/>
    <w:rsid w:val="00F97EA8"/>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65B"/>
    <w:rsid w:val="00FA2823"/>
    <w:rsid w:val="00FA28DC"/>
    <w:rsid w:val="00FA2A5E"/>
    <w:rsid w:val="00FA2A70"/>
    <w:rsid w:val="00FA2AEF"/>
    <w:rsid w:val="00FA2BC8"/>
    <w:rsid w:val="00FA2D33"/>
    <w:rsid w:val="00FA2E75"/>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EFA"/>
    <w:rsid w:val="00FA5FA4"/>
    <w:rsid w:val="00FA62BA"/>
    <w:rsid w:val="00FA637E"/>
    <w:rsid w:val="00FA6701"/>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B8D"/>
    <w:rsid w:val="00FA7D12"/>
    <w:rsid w:val="00FA7E30"/>
    <w:rsid w:val="00FB0048"/>
    <w:rsid w:val="00FB00C9"/>
    <w:rsid w:val="00FB0238"/>
    <w:rsid w:val="00FB0348"/>
    <w:rsid w:val="00FB051F"/>
    <w:rsid w:val="00FB0583"/>
    <w:rsid w:val="00FB06A4"/>
    <w:rsid w:val="00FB07CF"/>
    <w:rsid w:val="00FB084B"/>
    <w:rsid w:val="00FB08F2"/>
    <w:rsid w:val="00FB0A0A"/>
    <w:rsid w:val="00FB0A7C"/>
    <w:rsid w:val="00FB0AEB"/>
    <w:rsid w:val="00FB0C32"/>
    <w:rsid w:val="00FB0C35"/>
    <w:rsid w:val="00FB0DD2"/>
    <w:rsid w:val="00FB0E87"/>
    <w:rsid w:val="00FB0FAE"/>
    <w:rsid w:val="00FB1202"/>
    <w:rsid w:val="00FB12BC"/>
    <w:rsid w:val="00FB133A"/>
    <w:rsid w:val="00FB14BF"/>
    <w:rsid w:val="00FB1645"/>
    <w:rsid w:val="00FB18AE"/>
    <w:rsid w:val="00FB1967"/>
    <w:rsid w:val="00FB198F"/>
    <w:rsid w:val="00FB1A33"/>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391"/>
    <w:rsid w:val="00FB359D"/>
    <w:rsid w:val="00FB35BA"/>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F54"/>
    <w:rsid w:val="00FC028F"/>
    <w:rsid w:val="00FC0569"/>
    <w:rsid w:val="00FC0AED"/>
    <w:rsid w:val="00FC0C21"/>
    <w:rsid w:val="00FC0CF8"/>
    <w:rsid w:val="00FC101C"/>
    <w:rsid w:val="00FC10AB"/>
    <w:rsid w:val="00FC116A"/>
    <w:rsid w:val="00FC12AF"/>
    <w:rsid w:val="00FC14A9"/>
    <w:rsid w:val="00FC14E6"/>
    <w:rsid w:val="00FC14F5"/>
    <w:rsid w:val="00FC1636"/>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B9B"/>
    <w:rsid w:val="00FC3F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A95"/>
    <w:rsid w:val="00FC6B6D"/>
    <w:rsid w:val="00FC6B8A"/>
    <w:rsid w:val="00FC6BBB"/>
    <w:rsid w:val="00FC6C36"/>
    <w:rsid w:val="00FC6C4B"/>
    <w:rsid w:val="00FC6E31"/>
    <w:rsid w:val="00FC6F6A"/>
    <w:rsid w:val="00FC703D"/>
    <w:rsid w:val="00FC7245"/>
    <w:rsid w:val="00FC73EC"/>
    <w:rsid w:val="00FC7426"/>
    <w:rsid w:val="00FC7440"/>
    <w:rsid w:val="00FC7510"/>
    <w:rsid w:val="00FC75E8"/>
    <w:rsid w:val="00FC78D2"/>
    <w:rsid w:val="00FC7B10"/>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28D"/>
    <w:rsid w:val="00FD330B"/>
    <w:rsid w:val="00FD337D"/>
    <w:rsid w:val="00FD3495"/>
    <w:rsid w:val="00FD3499"/>
    <w:rsid w:val="00FD355F"/>
    <w:rsid w:val="00FD39AD"/>
    <w:rsid w:val="00FD39B6"/>
    <w:rsid w:val="00FD3B1B"/>
    <w:rsid w:val="00FD3BC6"/>
    <w:rsid w:val="00FD3E40"/>
    <w:rsid w:val="00FD425B"/>
    <w:rsid w:val="00FD448E"/>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D7FDF"/>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29"/>
    <w:rsid w:val="00FE2180"/>
    <w:rsid w:val="00FE230F"/>
    <w:rsid w:val="00FE236B"/>
    <w:rsid w:val="00FE2635"/>
    <w:rsid w:val="00FE2651"/>
    <w:rsid w:val="00FE271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084"/>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3B"/>
    <w:rsid w:val="00FF0A65"/>
    <w:rsid w:val="00FF0C84"/>
    <w:rsid w:val="00FF0D98"/>
    <w:rsid w:val="00FF0FD0"/>
    <w:rsid w:val="00FF112D"/>
    <w:rsid w:val="00FF12BD"/>
    <w:rsid w:val="00FF13CA"/>
    <w:rsid w:val="00FF1411"/>
    <w:rsid w:val="00FF159A"/>
    <w:rsid w:val="00FF15ED"/>
    <w:rsid w:val="00FF1610"/>
    <w:rsid w:val="00FF1616"/>
    <w:rsid w:val="00FF19BC"/>
    <w:rsid w:val="00FF1C1C"/>
    <w:rsid w:val="00FF1DD3"/>
    <w:rsid w:val="00FF1E71"/>
    <w:rsid w:val="00FF20B8"/>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3D"/>
    <w:rsid w:val="00FF3B5E"/>
    <w:rsid w:val="00FF3BB1"/>
    <w:rsid w:val="00FF3C3E"/>
    <w:rsid w:val="00FF3D4E"/>
    <w:rsid w:val="00FF3E52"/>
    <w:rsid w:val="00FF3E99"/>
    <w:rsid w:val="00FF4000"/>
    <w:rsid w:val="00FF4116"/>
    <w:rsid w:val="00FF41CD"/>
    <w:rsid w:val="00FF41F1"/>
    <w:rsid w:val="00FF4226"/>
    <w:rsid w:val="00FF425E"/>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6AB9"/>
    <w:rsid w:val="00FF728F"/>
    <w:rsid w:val="00FF73FE"/>
    <w:rsid w:val="00FF74E4"/>
    <w:rsid w:val="00FF7752"/>
    <w:rsid w:val="00FF7A0E"/>
    <w:rsid w:val="00FF7A61"/>
    <w:rsid w:val="00FF7A91"/>
    <w:rsid w:val="00FF7CEB"/>
    <w:rsid w:val="00FF7D0D"/>
    <w:rsid w:val="00FF7D4D"/>
    <w:rsid w:val="00FF7E0D"/>
    <w:rsid w:val="01D05615"/>
    <w:rsid w:val="253E2327"/>
    <w:rsid w:val="2CC96575"/>
    <w:rsid w:val="5A225206"/>
    <w:rsid w:val="5DE5ED9F"/>
    <w:rsid w:val="6D8018CF"/>
    <w:rsid w:val="716F0F4A"/>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D403B3E"/>
  <w15:docId w15:val="{DBF79693-ABF4-4B3C-862F-F3D7A99AE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rPr>
  </w:style>
  <w:style w:type="paragraph" w:customStyle="1" w:styleId="TAH">
    <w:name w:val="TAH"/>
    <w:basedOn w:val="a0"/>
    <w:link w:val="TAHCar"/>
    <w:qFormat/>
    <w:rsid w:val="002F4476"/>
    <w:pPr>
      <w:keepNext/>
      <w:keepLines/>
      <w:jc w:val="center"/>
    </w:pPr>
    <w:rPr>
      <w:rFonts w:ascii="Arial" w:hAnsi="Arial"/>
      <w:b/>
      <w:sz w:val="18"/>
      <w:szCs w:val="20"/>
    </w:rPr>
  </w:style>
  <w:style w:type="paragraph" w:customStyle="1" w:styleId="TH">
    <w:name w:val="TH"/>
    <w:basedOn w:val="a0"/>
    <w:link w:val="THChar"/>
    <w:qFormat/>
    <w:rsid w:val="002F4476"/>
    <w:pPr>
      <w:keepNext/>
      <w:keepLines/>
      <w:spacing w:before="60" w:after="180"/>
      <w:jc w:val="center"/>
    </w:pPr>
    <w:rPr>
      <w:rFonts w:ascii="Arial" w:hAnsi="Arial"/>
      <w:b/>
      <w:szCs w:val="20"/>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tabs>
        <w:tab w:val="clear" w:pos="567"/>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列出段落,列表段落11"/>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033DD7"/>
    <w:rPr>
      <w:rFonts w:ascii="Calibri" w:hAnsi="Calibri"/>
      <w:kern w:val="2"/>
      <w:sz w:val="24"/>
      <w:szCs w:val="24"/>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033DD7"/>
    <w:rPr>
      <w:rFonts w:ascii="Times" w:hAnsi="Times"/>
      <w:kern w:val="2"/>
      <w:sz w:val="24"/>
      <w:szCs w:val="24"/>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rPr>
  </w:style>
  <w:style w:type="character" w:customStyle="1" w:styleId="RAN1bullet1Char">
    <w:name w:val="RAN1 bullet1 Char"/>
    <w:link w:val="RAN1bullet1"/>
    <w:rsid w:val="00FB2E60"/>
    <w:rPr>
      <w:rFonts w:ascii="Times" w:eastAsia="Batang" w:hAnsi="Times"/>
      <w:szCs w:val="24"/>
      <w:lang w:eastAsia="en-US"/>
    </w:rPr>
  </w:style>
  <w:style w:type="paragraph" w:customStyle="1" w:styleId="B3">
    <w:name w:val="B3"/>
    <w:basedOn w:val="a0"/>
    <w:link w:val="B3Char"/>
    <w:qFormat/>
    <w:rsid w:val="000E32C9"/>
    <w:pPr>
      <w:spacing w:after="180"/>
      <w:ind w:left="1135" w:hanging="284"/>
    </w:pPr>
    <w:rPr>
      <w:szCs w:val="20"/>
    </w:rPr>
  </w:style>
  <w:style w:type="paragraph" w:customStyle="1" w:styleId="B4">
    <w:name w:val="B4"/>
    <w:basedOn w:val="a0"/>
    <w:qFormat/>
    <w:rsid w:val="000E32C9"/>
    <w:pPr>
      <w:spacing w:after="180"/>
      <w:ind w:left="1418" w:hanging="284"/>
    </w:pPr>
    <w:rPr>
      <w:szCs w:val="20"/>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uiPriority w:val="9"/>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link w:val="TANChar"/>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27">
    <w:name w:val="List Number 2"/>
    <w:basedOn w:val="aff6"/>
    <w:qFormat/>
    <w:rsid w:val="00113E15"/>
    <w:pPr>
      <w:ind w:left="851"/>
    </w:pPr>
  </w:style>
  <w:style w:type="paragraph" w:styleId="TOC9">
    <w:name w:val="toc 9"/>
    <w:basedOn w:val="TOC8"/>
    <w:uiPriority w:val="39"/>
    <w:rsid w:val="00113E15"/>
    <w:pPr>
      <w:overflowPunct/>
      <w:autoSpaceDE/>
      <w:autoSpaceDN/>
      <w:adjustRightInd/>
      <w:ind w:left="1418" w:hanging="1418"/>
      <w:textAlignment w:val="auto"/>
    </w:pPr>
  </w:style>
  <w:style w:type="paragraph" w:customStyle="1" w:styleId="EX">
    <w:name w:val="EX"/>
    <w:basedOn w:val="a0"/>
    <w:link w:val="EXChar"/>
    <w:qFormat/>
    <w:rsid w:val="00113E15"/>
    <w:pPr>
      <w:keepLines/>
      <w:spacing w:after="180"/>
      <w:ind w:left="1702" w:hanging="1418"/>
    </w:pPr>
    <w:rPr>
      <w:rFonts w:eastAsia="宋体"/>
      <w:szCs w:val="20"/>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 w:val="num" w:pos="72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qFormat/>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eastAsia="en-US"/>
    </w:rPr>
  </w:style>
  <w:style w:type="character" w:customStyle="1" w:styleId="bullet4Char">
    <w:name w:val="bullet4 Char"/>
    <w:link w:val="bullet4"/>
    <w:rsid w:val="00113E15"/>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eastAsia="ja-JP"/>
    </w:rPr>
  </w:style>
  <w:style w:type="paragraph" w:styleId="afff">
    <w:name w:val="Body Text Indent"/>
    <w:basedOn w:val="a0"/>
    <w:link w:val="afff4"/>
    <w:uiPriority w:val="99"/>
    <w:rsid w:val="00113E15"/>
    <w:pPr>
      <w:spacing w:after="120"/>
      <w:ind w:left="283"/>
    </w:pPr>
    <w:rPr>
      <w:rFonts w:eastAsia="宋体"/>
      <w:szCs w:val="20"/>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eastAsia="ja-JP"/>
    </w:rPr>
  </w:style>
  <w:style w:type="paragraph" w:customStyle="1" w:styleId="assocaitedwith">
    <w:name w:val="assocaited with"/>
    <w:basedOn w:val="a0"/>
    <w:rsid w:val="00113E15"/>
    <w:pPr>
      <w:spacing w:after="180"/>
      <w:jc w:val="center"/>
    </w:pPr>
    <w:rPr>
      <w:rFonts w:eastAsia="MS Mincho"/>
      <w:szCs w:val="20"/>
      <w:lang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rPr>
  </w:style>
  <w:style w:type="paragraph" w:customStyle="1" w:styleId="NumberedList">
    <w:name w:val="Numbered List"/>
    <w:basedOn w:val="a0"/>
    <w:rsid w:val="00113E15"/>
    <w:pPr>
      <w:numPr>
        <w:numId w:val="27"/>
      </w:numPr>
      <w:jc w:val="both"/>
    </w:pPr>
    <w:rPr>
      <w:rFonts w:eastAsia="MS Mincho"/>
      <w:szCs w:val="20"/>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113E15"/>
    <w:pPr>
      <w:spacing w:before="100" w:after="100"/>
      <w:ind w:left="860"/>
    </w:pPr>
    <w:rPr>
      <w:rFonts w:ascii="Times" w:eastAsia="MS Gothic" w:hAnsi="Times"/>
      <w:sz w:val="24"/>
      <w:szCs w:val="20"/>
      <w:lang w:eastAsia="ja-JP"/>
    </w:rPr>
  </w:style>
  <w:style w:type="paragraph" w:customStyle="1" w:styleId="a">
    <w:name w:val="佐藤２"/>
    <w:basedOn w:val="a0"/>
    <w:rsid w:val="00113E15"/>
    <w:pPr>
      <w:numPr>
        <w:numId w:val="29"/>
      </w:numPr>
      <w:spacing w:after="180"/>
    </w:pPr>
    <w:rPr>
      <w:rFonts w:eastAsia="MS Gothic"/>
      <w:sz w:val="24"/>
      <w:szCs w:val="20"/>
      <w:lang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0"/>
    <w:rsid w:val="00113E15"/>
    <w:pPr>
      <w:ind w:left="720" w:hanging="720"/>
    </w:pPr>
    <w:rPr>
      <w:rFonts w:ascii="Times" w:eastAsia="Batang" w:hAnsi="Times"/>
    </w:rPr>
  </w:style>
  <w:style w:type="paragraph" w:customStyle="1" w:styleId="References">
    <w:name w:val="References"/>
    <w:basedOn w:val="a0"/>
    <w:rsid w:val="00113E15"/>
    <w:pPr>
      <w:numPr>
        <w:ilvl w:val="2"/>
        <w:numId w:val="31"/>
      </w:numPr>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113E15"/>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201632"/>
    <w:rPr>
      <w:rFonts w:ascii="Times New Roman" w:eastAsia="Malgun Gothic" w:hAnsi="Times New Roman" w:cs="Times New Roman"/>
      <w:kern w:val="0"/>
      <w:sz w:val="20"/>
      <w:szCs w:val="20"/>
      <w:lang w:val="en-GB" w:eastAsia="en-US"/>
    </w:rPr>
  </w:style>
  <w:style w:type="character" w:customStyle="1" w:styleId="TANChar">
    <w:name w:val="TAN Char"/>
    <w:link w:val="TAN"/>
    <w:rsid w:val="00831C66"/>
    <w:rPr>
      <w:rFonts w:ascii="Arial" w:eastAsia="MS Mincho"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4804120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917729">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519953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594476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761095">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69544749">
          <w:marLeft w:val="1166"/>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368143521">
          <w:marLeft w:val="36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0485221">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79762194">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2083064336">
          <w:marLeft w:val="360"/>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7243678">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63679975">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263716">
      <w:bodyDiv w:val="1"/>
      <w:marLeft w:val="0"/>
      <w:marRight w:val="0"/>
      <w:marTop w:val="0"/>
      <w:marBottom w:val="0"/>
      <w:divBdr>
        <w:top w:val="none" w:sz="0" w:space="0" w:color="auto"/>
        <w:left w:val="none" w:sz="0" w:space="0" w:color="auto"/>
        <w:bottom w:val="none" w:sz="0" w:space="0" w:color="auto"/>
        <w:right w:val="none" w:sz="0" w:space="0" w:color="auto"/>
      </w:divBdr>
      <w:divsChild>
        <w:div w:id="1332948295">
          <w:marLeft w:val="1166"/>
          <w:marRight w:val="0"/>
          <w:marTop w:val="200"/>
          <w:marBottom w:val="0"/>
          <w:divBdr>
            <w:top w:val="none" w:sz="0" w:space="0" w:color="auto"/>
            <w:left w:val="none" w:sz="0" w:space="0" w:color="auto"/>
            <w:bottom w:val="none" w:sz="0" w:space="0" w:color="auto"/>
            <w:right w:val="none" w:sz="0" w:space="0" w:color="auto"/>
          </w:divBdr>
        </w:div>
        <w:div w:id="1601329900">
          <w:marLeft w:val="1166"/>
          <w:marRight w:val="0"/>
          <w:marTop w:val="200"/>
          <w:marBottom w:val="0"/>
          <w:divBdr>
            <w:top w:val="none" w:sz="0" w:space="0" w:color="auto"/>
            <w:left w:val="none" w:sz="0" w:space="0" w:color="auto"/>
            <w:bottom w:val="none" w:sz="0" w:space="0" w:color="auto"/>
            <w:right w:val="none" w:sz="0" w:space="0" w:color="auto"/>
          </w:divBdr>
        </w:div>
        <w:div w:id="1791852163">
          <w:marLeft w:val="1166"/>
          <w:marRight w:val="0"/>
          <w:marTop w:val="2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182183">
      <w:bodyDiv w:val="1"/>
      <w:marLeft w:val="0"/>
      <w:marRight w:val="0"/>
      <w:marTop w:val="0"/>
      <w:marBottom w:val="0"/>
      <w:divBdr>
        <w:top w:val="none" w:sz="0" w:space="0" w:color="auto"/>
        <w:left w:val="none" w:sz="0" w:space="0" w:color="auto"/>
        <w:bottom w:val="none" w:sz="0" w:space="0" w:color="auto"/>
        <w:right w:val="none" w:sz="0" w:space="0" w:color="auto"/>
      </w:divBdr>
      <w:divsChild>
        <w:div w:id="37442311">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286161102">
      <w:bodyDiv w:val="1"/>
      <w:marLeft w:val="0"/>
      <w:marRight w:val="0"/>
      <w:marTop w:val="0"/>
      <w:marBottom w:val="0"/>
      <w:divBdr>
        <w:top w:val="none" w:sz="0" w:space="0" w:color="auto"/>
        <w:left w:val="none" w:sz="0" w:space="0" w:color="auto"/>
        <w:bottom w:val="none" w:sz="0" w:space="0" w:color="auto"/>
        <w:right w:val="none" w:sz="0" w:space="0" w:color="auto"/>
      </w:divBdr>
      <w:divsChild>
        <w:div w:id="311132066">
          <w:marLeft w:val="0"/>
          <w:marRight w:val="0"/>
          <w:marTop w:val="0"/>
          <w:marBottom w:val="240"/>
          <w:divBdr>
            <w:top w:val="none" w:sz="0" w:space="0" w:color="auto"/>
            <w:left w:val="none" w:sz="0" w:space="0" w:color="auto"/>
            <w:bottom w:val="none" w:sz="0" w:space="0" w:color="auto"/>
            <w:right w:val="none" w:sz="0" w:space="0" w:color="auto"/>
          </w:divBdr>
        </w:div>
        <w:div w:id="485242198">
          <w:marLeft w:val="0"/>
          <w:marRight w:val="0"/>
          <w:marTop w:val="0"/>
          <w:marBottom w:val="0"/>
          <w:divBdr>
            <w:top w:val="none" w:sz="0" w:space="0" w:color="auto"/>
            <w:left w:val="none" w:sz="0" w:space="0" w:color="auto"/>
            <w:bottom w:val="none" w:sz="0" w:space="0" w:color="auto"/>
            <w:right w:val="none" w:sz="0" w:space="0" w:color="auto"/>
          </w:divBdr>
        </w:div>
      </w:divsChild>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72886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7092186">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387032">
      <w:bodyDiv w:val="1"/>
      <w:marLeft w:val="0"/>
      <w:marRight w:val="0"/>
      <w:marTop w:val="0"/>
      <w:marBottom w:val="0"/>
      <w:divBdr>
        <w:top w:val="none" w:sz="0" w:space="0" w:color="auto"/>
        <w:left w:val="none" w:sz="0" w:space="0" w:color="auto"/>
        <w:bottom w:val="none" w:sz="0" w:space="0" w:color="auto"/>
        <w:right w:val="none" w:sz="0" w:space="0" w:color="auto"/>
      </w:divBdr>
      <w:divsChild>
        <w:div w:id="1615358665">
          <w:marLeft w:val="0"/>
          <w:marRight w:val="0"/>
          <w:marTop w:val="0"/>
          <w:marBottom w:val="0"/>
          <w:divBdr>
            <w:top w:val="none" w:sz="0" w:space="0" w:color="auto"/>
            <w:left w:val="none" w:sz="0" w:space="0" w:color="auto"/>
            <w:bottom w:val="none" w:sz="0" w:space="0" w:color="auto"/>
            <w:right w:val="none" w:sz="0" w:space="0" w:color="auto"/>
          </w:divBdr>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4097030">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73386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1705986">
      <w:bodyDiv w:val="1"/>
      <w:marLeft w:val="0"/>
      <w:marRight w:val="0"/>
      <w:marTop w:val="0"/>
      <w:marBottom w:val="0"/>
      <w:divBdr>
        <w:top w:val="none" w:sz="0" w:space="0" w:color="auto"/>
        <w:left w:val="none" w:sz="0" w:space="0" w:color="auto"/>
        <w:bottom w:val="none" w:sz="0" w:space="0" w:color="auto"/>
        <w:right w:val="none" w:sz="0" w:space="0" w:color="auto"/>
      </w:divBdr>
      <w:divsChild>
        <w:div w:id="476151162">
          <w:marLeft w:val="1166"/>
          <w:marRight w:val="0"/>
          <w:marTop w:val="200"/>
          <w:marBottom w:val="0"/>
          <w:divBdr>
            <w:top w:val="none" w:sz="0" w:space="0" w:color="auto"/>
            <w:left w:val="none" w:sz="0" w:space="0" w:color="auto"/>
            <w:bottom w:val="none" w:sz="0" w:space="0" w:color="auto"/>
            <w:right w:val="none" w:sz="0" w:space="0" w:color="auto"/>
          </w:divBdr>
        </w:div>
      </w:divsChild>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74536016">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955255">
      <w:bodyDiv w:val="1"/>
      <w:marLeft w:val="0"/>
      <w:marRight w:val="0"/>
      <w:marTop w:val="0"/>
      <w:marBottom w:val="0"/>
      <w:divBdr>
        <w:top w:val="none" w:sz="0" w:space="0" w:color="auto"/>
        <w:left w:val="none" w:sz="0" w:space="0" w:color="auto"/>
        <w:bottom w:val="none" w:sz="0" w:space="0" w:color="auto"/>
        <w:right w:val="none" w:sz="0" w:space="0" w:color="auto"/>
      </w:divBdr>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6888676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1742174237">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4014664">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7043392">
      <w:bodyDiv w:val="1"/>
      <w:marLeft w:val="0"/>
      <w:marRight w:val="0"/>
      <w:marTop w:val="0"/>
      <w:marBottom w:val="0"/>
      <w:divBdr>
        <w:top w:val="none" w:sz="0" w:space="0" w:color="auto"/>
        <w:left w:val="none" w:sz="0" w:space="0" w:color="auto"/>
        <w:bottom w:val="none" w:sz="0" w:space="0" w:color="auto"/>
        <w:right w:val="none" w:sz="0" w:space="0" w:color="auto"/>
      </w:divBdr>
      <w:divsChild>
        <w:div w:id="1427994405">
          <w:marLeft w:val="0"/>
          <w:marRight w:val="0"/>
          <w:marTop w:val="0"/>
          <w:marBottom w:val="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84F2A380-2E86-42CC-AEC1-48EC4E477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B1C66A-5749-4E74-A60B-5AC0285A2CAA}">
  <ds:schemaRefs>
    <ds:schemaRef ds:uri="http://schemas.openxmlformats.org/officeDocument/2006/bibliography"/>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3903D14C-6B51-4C72-B855-450A8395EA11}">
  <ds:schemaRefs>
    <ds:schemaRef ds:uri="1c248485-b98a-4513-a581-ff7cb1688d78"/>
    <ds:schemaRef ds:uri="http://schemas.microsoft.com/office/2006/documentManagement/types"/>
    <ds:schemaRef ds:uri="http://www.w3.org/XML/1998/namespace"/>
    <ds:schemaRef ds:uri="98194d48-cc26-4b7e-909f-baa95c83abfa"/>
    <ds:schemaRef ds:uri="http://schemas.microsoft.com/office/infopath/2007/PartnerControls"/>
    <ds:schemaRef ds:uri="http://purl.org/dc/terms/"/>
    <ds:schemaRef ds:uri="http://schemas.openxmlformats.org/package/2006/metadata/core-properties"/>
    <ds:schemaRef ds:uri="http://purl.org/dc/elements/1.1/"/>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7906</TotalTime>
  <Pages>7</Pages>
  <Words>3406</Words>
  <Characters>19256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can.li@vivo.com</dc:creator>
  <cp:keywords/>
  <dc:description/>
  <cp:lastModifiedBy>vivo(Can LI)</cp:lastModifiedBy>
  <cp:revision>79</cp:revision>
  <cp:lastPrinted>2011-08-03T09:36:00Z</cp:lastPrinted>
  <dcterms:created xsi:type="dcterms:W3CDTF">2024-10-31T06:23:00Z</dcterms:created>
  <dcterms:modified xsi:type="dcterms:W3CDTF">2025-08-15T08:56:00Z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